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919B7" w14:textId="77777777" w:rsidR="00A01D9C" w:rsidRDefault="00A01D9C" w:rsidP="0051336F">
      <w:pPr>
        <w:keepNext/>
        <w:widowControl w:val="0"/>
        <w:suppressAutoHyphens/>
      </w:pPr>
    </w:p>
    <w:tbl>
      <w:tblPr>
        <w:tblW w:w="9790" w:type="dxa"/>
        <w:tblLayout w:type="fixed"/>
        <w:tblCellMar>
          <w:left w:w="70" w:type="dxa"/>
          <w:right w:w="70" w:type="dxa"/>
        </w:tblCellMar>
        <w:tblLook w:val="0000" w:firstRow="0" w:lastRow="0" w:firstColumn="0" w:lastColumn="0" w:noHBand="0" w:noVBand="0"/>
      </w:tblPr>
      <w:tblGrid>
        <w:gridCol w:w="4747"/>
        <w:gridCol w:w="5043"/>
      </w:tblGrid>
      <w:tr w:rsidR="00ED2581" w:rsidRPr="00687B8E" w14:paraId="14A2417E" w14:textId="77777777" w:rsidTr="00E25E08">
        <w:tc>
          <w:tcPr>
            <w:tcW w:w="4747" w:type="dxa"/>
          </w:tcPr>
          <w:p w14:paraId="132C52B5" w14:textId="77777777" w:rsidR="00ED2581" w:rsidRPr="00017876" w:rsidRDefault="00EA4F20" w:rsidP="0051336F">
            <w:pPr>
              <w:pStyle w:val="Sansinterligne"/>
              <w:keepNext/>
              <w:widowControl w:val="0"/>
              <w:suppressAutoHyphens/>
              <w:rPr>
                <w:b/>
                <w:lang w:val="fr-FR"/>
              </w:rPr>
            </w:pPr>
            <w:r>
              <w:rPr>
                <w:noProof/>
                <w:sz w:val="8"/>
                <w:lang w:val="fr-FR"/>
              </w:rPr>
              <mc:AlternateContent>
                <mc:Choice Requires="wps">
                  <w:drawing>
                    <wp:anchor distT="4294967294" distB="4294967294" distL="114300" distR="114300" simplePos="0" relativeHeight="251659264" behindDoc="0" locked="0" layoutInCell="0" allowOverlap="1" wp14:anchorId="7966B469" wp14:editId="74241EFF">
                      <wp:simplePos x="0" y="0"/>
                      <wp:positionH relativeFrom="column">
                        <wp:posOffset>925830</wp:posOffset>
                      </wp:positionH>
                      <wp:positionV relativeFrom="paragraph">
                        <wp:posOffset>454024</wp:posOffset>
                      </wp:positionV>
                      <wp:extent cx="640080" cy="0"/>
                      <wp:effectExtent l="0" t="0" r="26670" b="190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9CE330" id="Connecteur droit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9pt,35.75pt" to="123.3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" o:allowincell="f"/>
                  </w:pict>
                </mc:Fallback>
              </mc:AlternateContent>
            </w:r>
            <w:r>
              <w:rPr>
                <w:noProof/>
                <w:sz w:val="18"/>
                <w:lang w:val="fr-FR"/>
              </w:rPr>
              <mc:AlternateContent>
                <mc:Choice Requires="wps">
                  <w:drawing>
                    <wp:anchor distT="0" distB="0" distL="114300" distR="114300" simplePos="0" relativeHeight="251660288" behindDoc="1" locked="0" layoutInCell="1" allowOverlap="1" wp14:anchorId="28C60A69" wp14:editId="508A15AA">
                      <wp:simplePos x="0" y="0"/>
                      <wp:positionH relativeFrom="column">
                        <wp:posOffset>-114300</wp:posOffset>
                      </wp:positionH>
                      <wp:positionV relativeFrom="paragraph">
                        <wp:posOffset>-228600</wp:posOffset>
                      </wp:positionV>
                      <wp:extent cx="544830" cy="72517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E018F" w14:textId="77777777" w:rsidR="00E25E08" w:rsidRDefault="00E25E08" w:rsidP="00ED2581">
                                  <w:r w:rsidRPr="00AB6605">
                                    <w:object w:dxaOrig="571" w:dyaOrig="1106" w14:anchorId="175A5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48.75pt" o:ole="" fillcolor="window">
                                        <v:imagedata r:id="rId9" o:title=""/>
                                      </v:shape>
                                      <o:OLEObject Type="Embed" ProgID="Word.Picture.8" ShapeID="_x0000_i1025" DrawAspect="Content" ObjectID="_1591514214"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8C60A69" id="_x0000_t202" coordsize="21600,21600" o:spt="202" path="m,l,21600r21600,l21600,xe">
                      <v:stroke joinstyle="miter"/>
                      <v:path gradientshapeok="t" o:connecttype="rect"/>
                    </v:shapetype>
                    <v:shape id="Zone de texte 3" o:spid="_x0000_s1026" type="#_x0000_t202" style="position:absolute;margin-left:-9pt;margin-top:-18pt;width:42.9pt;height:5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" filled="f" stroked="f">
                      <v:textbox>
                        <w:txbxContent>
                          <w:p w14:paraId="10AE018F" w14:textId="77777777" w:rsidR="00E25E08" w:rsidRDefault="00E25E08" w:rsidP="00ED2581">
                            <w:r w:rsidRPr="00AB6605">
                              <w:object w:dxaOrig="571" w:dyaOrig="1106" w14:anchorId="175A5982">
                                <v:shape id="_x0000_i1025" type="#_x0000_t75" style="width:28pt;height:49pt" o:ole="" fillcolor="window">
                                  <v:imagedata r:id="rId11" o:title=""/>
                                </v:shape>
                                <o:OLEObject Type="Embed" ProgID="Word.Picture.8" ShapeID="_x0000_i1025" DrawAspect="Content" ObjectID="_1591176085" r:id="rId12"/>
                              </w:object>
                            </w:r>
                          </w:p>
                        </w:txbxContent>
                      </v:textbox>
                    </v:shape>
                  </w:pict>
                </mc:Fallback>
              </mc:AlternateContent>
            </w:r>
            <w:r w:rsidR="00181E5E" w:rsidRPr="00017876">
              <w:rPr>
                <w:b/>
                <w:lang w:val="fr-FR"/>
              </w:rPr>
              <w:t xml:space="preserve">         COMMISSION BANCAIRE</w:t>
            </w:r>
            <w:r w:rsidR="00181E5E" w:rsidRPr="00017876">
              <w:rPr>
                <w:b/>
                <w:lang w:val="fr-FR"/>
              </w:rPr>
              <w:tab/>
            </w:r>
          </w:p>
          <w:p w14:paraId="266D9956" w14:textId="77777777" w:rsidR="00ED2581" w:rsidRPr="00017876" w:rsidRDefault="00ED2581" w:rsidP="0051336F">
            <w:pPr>
              <w:pStyle w:val="Corpsdetexte"/>
              <w:keepNext/>
              <w:widowControl w:val="0"/>
              <w:tabs>
                <w:tab w:val="center" w:pos="1985"/>
              </w:tabs>
              <w:suppressAutoHyphens/>
              <w:spacing w:line="360" w:lineRule="auto"/>
              <w:ind w:left="425"/>
              <w:rPr>
                <w:rFonts w:ascii="CG Times" w:hAnsi="CG Times"/>
                <w:b/>
                <w:bCs/>
              </w:rPr>
            </w:pPr>
            <w:r w:rsidRPr="00017876">
              <w:rPr>
                <w:rFonts w:ascii="CG Times" w:hAnsi="CG Times"/>
                <w:b/>
                <w:bCs/>
                <w:caps/>
                <w:smallCaps/>
              </w:rPr>
              <w:t xml:space="preserve">  de l’Afrique Centrale</w:t>
            </w:r>
            <w:r w:rsidRPr="00017876">
              <w:rPr>
                <w:rFonts w:ascii="CG Times" w:hAnsi="CG Times"/>
                <w:b/>
                <w:bCs/>
                <w:caps/>
                <w:smallCaps/>
              </w:rPr>
              <w:tab/>
            </w:r>
          </w:p>
          <w:p w14:paraId="55A038D4" w14:textId="77777777" w:rsidR="00ED2581" w:rsidRPr="00017876" w:rsidRDefault="00ED2581" w:rsidP="0051336F">
            <w:pPr>
              <w:keepNext/>
              <w:widowControl w:val="0"/>
              <w:suppressAutoHyphens/>
              <w:spacing w:line="360" w:lineRule="auto"/>
              <w:ind w:left="567"/>
              <w:jc w:val="center"/>
              <w:rPr>
                <w:rFonts w:ascii="CG Times" w:hAnsi="CG Times"/>
                <w:sz w:val="8"/>
                <w:lang w:val="fr-FR"/>
              </w:rPr>
            </w:pPr>
          </w:p>
          <w:p w14:paraId="7EB10CE1" w14:textId="77777777" w:rsidR="00ED2581" w:rsidRPr="00687B8E" w:rsidRDefault="00687B8E" w:rsidP="0051336F">
            <w:pPr>
              <w:pStyle w:val="Corpsdetexte"/>
              <w:keepNext/>
              <w:widowControl w:val="0"/>
              <w:tabs>
                <w:tab w:val="center" w:pos="1985"/>
              </w:tabs>
              <w:suppressAutoHyphens/>
              <w:spacing w:line="360" w:lineRule="auto"/>
              <w:rPr>
                <w:rFonts w:ascii="CG Times" w:hAnsi="CG Times"/>
                <w:b/>
                <w:bCs/>
                <w:i/>
                <w:iCs/>
                <w:sz w:val="20"/>
              </w:rPr>
            </w:pPr>
            <w:r>
              <w:rPr>
                <w:rFonts w:ascii="CG Times" w:hAnsi="CG Times"/>
                <w:i/>
                <w:iCs/>
                <w:sz w:val="20"/>
              </w:rPr>
              <w:t xml:space="preserve">                       </w:t>
            </w:r>
            <w:r w:rsidRPr="00687B8E">
              <w:rPr>
                <w:rFonts w:ascii="CG Times" w:hAnsi="CG Times"/>
                <w:b/>
                <w:bCs/>
                <w:i/>
                <w:iCs/>
                <w:sz w:val="20"/>
              </w:rPr>
              <w:t>Secrétariat Général</w:t>
            </w:r>
          </w:p>
          <w:p w14:paraId="69481B35" w14:textId="77777777" w:rsidR="00ED2581" w:rsidRPr="00017876" w:rsidRDefault="00ED2581" w:rsidP="0051336F">
            <w:pPr>
              <w:pStyle w:val="Corpsdetexte"/>
              <w:keepNext/>
              <w:widowControl w:val="0"/>
              <w:tabs>
                <w:tab w:val="center" w:pos="1985"/>
              </w:tabs>
              <w:suppressAutoHyphens/>
              <w:spacing w:line="360" w:lineRule="auto"/>
              <w:rPr>
                <w:rFonts w:ascii="CG Times" w:hAnsi="CG Times"/>
                <w:i/>
                <w:iCs/>
                <w:sz w:val="20"/>
              </w:rPr>
            </w:pPr>
          </w:p>
        </w:tc>
        <w:tc>
          <w:tcPr>
            <w:tcW w:w="5043" w:type="dxa"/>
          </w:tcPr>
          <w:p w14:paraId="0E48A9AE" w14:textId="77777777" w:rsidR="00ED2581" w:rsidRPr="00017876" w:rsidRDefault="00ED2581" w:rsidP="0051336F">
            <w:pPr>
              <w:pStyle w:val="En-tte"/>
              <w:keepNext/>
              <w:widowControl w:val="0"/>
              <w:tabs>
                <w:tab w:val="clear" w:pos="4536"/>
                <w:tab w:val="clear" w:pos="9072"/>
              </w:tabs>
              <w:suppressAutoHyphens/>
              <w:spacing w:line="360" w:lineRule="auto"/>
              <w:ind w:left="473"/>
              <w:rPr>
                <w:rFonts w:ascii="CG Times" w:hAnsi="CG Times"/>
                <w:sz w:val="24"/>
                <w:u w:val="single"/>
              </w:rPr>
            </w:pPr>
          </w:p>
        </w:tc>
      </w:tr>
    </w:tbl>
    <w:p w14:paraId="2FB74AFA" w14:textId="77777777" w:rsidR="00311C77" w:rsidRPr="00017876" w:rsidRDefault="00311C77" w:rsidP="0051336F">
      <w:pPr>
        <w:pStyle w:val="Titre1"/>
        <w:widowControl w:val="0"/>
        <w:suppressAutoHyphens/>
        <w:spacing w:before="0" w:after="0" w:line="360" w:lineRule="auto"/>
        <w:ind w:firstLine="0"/>
        <w:jc w:val="center"/>
        <w:rPr>
          <w:smallCaps/>
          <w:color w:val="000080"/>
          <w:sz w:val="32"/>
          <w:szCs w:val="32"/>
        </w:rPr>
      </w:pPr>
    </w:p>
    <w:p w14:paraId="25C4283F" w14:textId="77777777" w:rsidR="000C1040" w:rsidRPr="00017876" w:rsidRDefault="000C1040" w:rsidP="0051336F">
      <w:pPr>
        <w:keepNext/>
        <w:widowControl w:val="0"/>
        <w:suppressAutoHyphens/>
        <w:spacing w:line="360" w:lineRule="auto"/>
        <w:rPr>
          <w:lang w:val="fr-FR"/>
        </w:rPr>
      </w:pPr>
    </w:p>
    <w:p w14:paraId="7148C10A" w14:textId="77777777" w:rsidR="00311C77" w:rsidRPr="00017876" w:rsidRDefault="00311C77" w:rsidP="0051336F">
      <w:pPr>
        <w:pStyle w:val="Titre1"/>
        <w:widowControl w:val="0"/>
        <w:suppressAutoHyphens/>
        <w:spacing w:before="0" w:after="0" w:line="360" w:lineRule="auto"/>
        <w:ind w:firstLine="0"/>
        <w:jc w:val="center"/>
        <w:rPr>
          <w:smallCaps/>
          <w:color w:val="000080"/>
          <w:sz w:val="32"/>
          <w:szCs w:val="32"/>
        </w:rPr>
      </w:pPr>
    </w:p>
    <w:p w14:paraId="0F2299C4" w14:textId="77777777" w:rsidR="000C1040" w:rsidRPr="00543457" w:rsidRDefault="0061578A" w:rsidP="0051336F">
      <w:pPr>
        <w:pStyle w:val="Titre1"/>
        <w:widowControl w:val="0"/>
        <w:suppressAutoHyphens/>
        <w:spacing w:before="0" w:after="0"/>
        <w:ind w:firstLine="0"/>
        <w:jc w:val="center"/>
        <w:rPr>
          <w:smallCaps/>
          <w:color w:val="0070C0"/>
          <w:sz w:val="36"/>
          <w:szCs w:val="36"/>
        </w:rPr>
      </w:pPr>
      <w:r w:rsidRPr="00543457">
        <w:rPr>
          <w:smallCaps/>
          <w:color w:val="0070C0"/>
          <w:sz w:val="36"/>
          <w:szCs w:val="36"/>
        </w:rPr>
        <w:t>SÉMINAIRE</w:t>
      </w:r>
      <w:r w:rsidR="00017876" w:rsidRPr="00543457">
        <w:rPr>
          <w:smallCaps/>
          <w:color w:val="0070C0"/>
          <w:sz w:val="36"/>
          <w:szCs w:val="36"/>
        </w:rPr>
        <w:t xml:space="preserve"> DE DIFFUSION DU NOUVEAU DISPOSITIF R</w:t>
      </w:r>
      <w:r w:rsidR="009D3260" w:rsidRPr="00543457">
        <w:rPr>
          <w:smallCaps/>
          <w:color w:val="0070C0"/>
          <w:sz w:val="36"/>
          <w:szCs w:val="36"/>
        </w:rPr>
        <w:t>É</w:t>
      </w:r>
      <w:r w:rsidR="00017876" w:rsidRPr="00543457">
        <w:rPr>
          <w:smallCaps/>
          <w:color w:val="0070C0"/>
          <w:sz w:val="36"/>
          <w:szCs w:val="36"/>
        </w:rPr>
        <w:t>GLEMENTAIRE RELATIF AUX CONDITIONS D</w:t>
      </w:r>
      <w:r w:rsidR="009D3260" w:rsidRPr="00543457">
        <w:rPr>
          <w:smallCaps/>
          <w:color w:val="0070C0"/>
          <w:sz w:val="36"/>
          <w:szCs w:val="36"/>
        </w:rPr>
        <w:t>'</w:t>
      </w:r>
      <w:r w:rsidR="00017876" w:rsidRPr="00543457">
        <w:rPr>
          <w:smallCaps/>
          <w:color w:val="0070C0"/>
          <w:sz w:val="36"/>
          <w:szCs w:val="36"/>
        </w:rPr>
        <w:t>EXERCICE ET DE CONTR</w:t>
      </w:r>
      <w:r w:rsidR="009D3260" w:rsidRPr="00543457">
        <w:rPr>
          <w:smallCaps/>
          <w:color w:val="0070C0"/>
          <w:sz w:val="36"/>
          <w:szCs w:val="36"/>
        </w:rPr>
        <w:t>Ô</w:t>
      </w:r>
      <w:r w:rsidR="00017876" w:rsidRPr="00543457">
        <w:rPr>
          <w:smallCaps/>
          <w:color w:val="0070C0"/>
          <w:sz w:val="36"/>
          <w:szCs w:val="36"/>
        </w:rPr>
        <w:t>LE DE L</w:t>
      </w:r>
      <w:r w:rsidR="009D3260" w:rsidRPr="00543457">
        <w:rPr>
          <w:smallCaps/>
          <w:color w:val="0070C0"/>
          <w:sz w:val="36"/>
          <w:szCs w:val="36"/>
        </w:rPr>
        <w:t>'</w:t>
      </w:r>
      <w:r w:rsidR="00017876" w:rsidRPr="00543457">
        <w:rPr>
          <w:smallCaps/>
          <w:color w:val="0070C0"/>
          <w:sz w:val="36"/>
          <w:szCs w:val="36"/>
        </w:rPr>
        <w:t>ACTIVITE DE MICROFINANCE DANS LA CEMAC</w:t>
      </w:r>
    </w:p>
    <w:p w14:paraId="3D71B4DE" w14:textId="77777777" w:rsidR="00687B8E" w:rsidRPr="00543457" w:rsidRDefault="00687B8E" w:rsidP="0051336F">
      <w:pPr>
        <w:keepNext/>
        <w:widowControl w:val="0"/>
        <w:suppressAutoHyphens/>
        <w:spacing w:line="360" w:lineRule="auto"/>
        <w:jc w:val="center"/>
        <w:rPr>
          <w:rFonts w:ascii="Monotype Corsiva" w:eastAsiaTheme="minorHAnsi" w:hAnsi="Monotype Corsiva"/>
          <w:b/>
          <w:color w:val="0070C0"/>
          <w:sz w:val="28"/>
          <w:szCs w:val="28"/>
          <w:lang w:val="fr-FR" w:eastAsia="en-US"/>
        </w:rPr>
      </w:pPr>
    </w:p>
    <w:p w14:paraId="4E34791F" w14:textId="77777777" w:rsidR="00ED2581" w:rsidRPr="00543457" w:rsidRDefault="00017876" w:rsidP="0051336F">
      <w:pPr>
        <w:keepNext/>
        <w:widowControl w:val="0"/>
        <w:suppressAutoHyphens/>
        <w:spacing w:line="360" w:lineRule="auto"/>
        <w:jc w:val="center"/>
        <w:rPr>
          <w:rFonts w:ascii="Monotype Corsiva" w:eastAsiaTheme="minorHAnsi" w:hAnsi="Monotype Corsiva"/>
          <w:b/>
          <w:color w:val="0070C0"/>
          <w:sz w:val="28"/>
          <w:szCs w:val="28"/>
          <w:lang w:val="fr-FR" w:eastAsia="en-US"/>
        </w:rPr>
      </w:pPr>
      <w:r w:rsidRPr="00543457">
        <w:rPr>
          <w:rFonts w:ascii="Monotype Corsiva" w:eastAsiaTheme="minorHAnsi" w:hAnsi="Monotype Corsiva"/>
          <w:b/>
          <w:color w:val="0070C0"/>
          <w:sz w:val="28"/>
          <w:szCs w:val="28"/>
          <w:lang w:val="fr-FR" w:eastAsia="en-US"/>
        </w:rPr>
        <w:t>Yaoundé</w:t>
      </w:r>
      <w:r w:rsidR="000C1040" w:rsidRPr="00543457">
        <w:rPr>
          <w:rFonts w:ascii="Monotype Corsiva" w:eastAsiaTheme="minorHAnsi" w:hAnsi="Monotype Corsiva"/>
          <w:b/>
          <w:color w:val="0070C0"/>
          <w:sz w:val="28"/>
          <w:szCs w:val="28"/>
          <w:lang w:val="fr-FR" w:eastAsia="en-US"/>
        </w:rPr>
        <w:t xml:space="preserve">, le </w:t>
      </w:r>
      <w:r w:rsidRPr="00543457">
        <w:rPr>
          <w:rFonts w:ascii="Monotype Corsiva" w:eastAsiaTheme="minorHAnsi" w:hAnsi="Monotype Corsiva"/>
          <w:b/>
          <w:color w:val="0070C0"/>
          <w:sz w:val="28"/>
          <w:szCs w:val="28"/>
          <w:lang w:val="fr-FR" w:eastAsia="en-US"/>
        </w:rPr>
        <w:t>26 juin 2018</w:t>
      </w:r>
    </w:p>
    <w:p w14:paraId="4E17773F" w14:textId="77777777" w:rsidR="00ED2581" w:rsidRPr="00543457" w:rsidRDefault="00ED2581" w:rsidP="0051336F">
      <w:pPr>
        <w:keepNext/>
        <w:widowControl w:val="0"/>
        <w:suppressAutoHyphens/>
        <w:spacing w:line="360" w:lineRule="auto"/>
        <w:jc w:val="center"/>
        <w:rPr>
          <w:color w:val="0070C0"/>
          <w:highlight w:val="yellow"/>
          <w:lang w:val="fr-FR"/>
        </w:rPr>
      </w:pPr>
    </w:p>
    <w:p w14:paraId="754695AF" w14:textId="77777777" w:rsidR="00ED2581" w:rsidRPr="00543457" w:rsidRDefault="00ED2581" w:rsidP="0051336F">
      <w:pPr>
        <w:keepNext/>
        <w:widowControl w:val="0"/>
        <w:suppressAutoHyphens/>
        <w:spacing w:line="360" w:lineRule="auto"/>
        <w:jc w:val="center"/>
        <w:rPr>
          <w:color w:val="0070C0"/>
          <w:highlight w:val="yellow"/>
          <w:lang w:val="fr-FR"/>
        </w:rPr>
      </w:pPr>
    </w:p>
    <w:p w14:paraId="2FE946B2" w14:textId="77777777" w:rsidR="00ED2581" w:rsidRPr="00543457" w:rsidRDefault="00ED2581" w:rsidP="0051336F">
      <w:pPr>
        <w:keepNext/>
        <w:widowControl w:val="0"/>
        <w:suppressAutoHyphens/>
        <w:spacing w:line="360" w:lineRule="auto"/>
        <w:jc w:val="center"/>
        <w:rPr>
          <w:color w:val="0070C0"/>
          <w:highlight w:val="yellow"/>
          <w:lang w:val="fr-FR"/>
        </w:rPr>
      </w:pPr>
    </w:p>
    <w:p w14:paraId="2349F8B3" w14:textId="77777777" w:rsidR="00ED2581" w:rsidRPr="00543457" w:rsidRDefault="00ED2581" w:rsidP="0051336F">
      <w:pPr>
        <w:keepNext/>
        <w:widowControl w:val="0"/>
        <w:suppressAutoHyphens/>
        <w:spacing w:line="360" w:lineRule="auto"/>
        <w:jc w:val="center"/>
        <w:rPr>
          <w:color w:val="0070C0"/>
          <w:highlight w:val="yellow"/>
          <w:lang w:val="fr-FR"/>
        </w:rPr>
      </w:pPr>
    </w:p>
    <w:p w14:paraId="67D6C34A" w14:textId="77777777" w:rsidR="00ED2581" w:rsidRPr="00543457" w:rsidRDefault="00EA4F20" w:rsidP="0051336F">
      <w:pPr>
        <w:keepNext/>
        <w:widowControl w:val="0"/>
        <w:suppressAutoHyphens/>
        <w:spacing w:line="360" w:lineRule="auto"/>
        <w:jc w:val="center"/>
        <w:rPr>
          <w:color w:val="0070C0"/>
          <w:highlight w:val="yellow"/>
          <w:lang w:val="fr-FR"/>
        </w:rPr>
      </w:pPr>
      <w:r w:rsidRPr="00543457">
        <w:rPr>
          <w:noProof/>
          <w:color w:val="0070C0"/>
          <w:lang w:val="fr-FR"/>
        </w:rPr>
        <mc:AlternateContent>
          <mc:Choice Requires="wps">
            <w:drawing>
              <wp:anchor distT="0" distB="0" distL="114300" distR="114300" simplePos="0" relativeHeight="251661312" behindDoc="0" locked="0" layoutInCell="1" allowOverlap="1" wp14:anchorId="5C6E0B73" wp14:editId="04BA1BD0">
                <wp:simplePos x="0" y="0"/>
                <wp:positionH relativeFrom="column">
                  <wp:posOffset>158115</wp:posOffset>
                </wp:positionH>
                <wp:positionV relativeFrom="paragraph">
                  <wp:posOffset>112395</wp:posOffset>
                </wp:positionV>
                <wp:extent cx="6261100" cy="1188720"/>
                <wp:effectExtent l="11430" t="162560" r="166370" b="1079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1188720"/>
                        </a:xfrm>
                        <a:prstGeom prst="rect">
                          <a:avLst/>
                        </a:prstGeom>
                        <a:solidFill>
                          <a:srgbClr val="EAEAEA"/>
                        </a:solidFill>
                        <a:ln w="38100" cmpd="dbl">
                          <a:miter lim="800000"/>
                          <a:headEnd/>
                          <a:tailEnd/>
                        </a:ln>
                        <a:scene3d>
                          <a:camera prst="legacyObliqueTopRight"/>
                          <a:lightRig rig="legacyFlat3" dir="b"/>
                        </a:scene3d>
                        <a:sp3d extrusionH="430200" prstMaterial="legacyMatte">
                          <a:bevelT w="13500" h="13500" prst="angle"/>
                          <a:bevelB w="13500" h="13500" prst="angle"/>
                          <a:extrusionClr>
                            <a:srgbClr val="EAEAEA"/>
                          </a:extrusionClr>
                          <a:contourClr>
                            <a:srgbClr val="EAEAEA"/>
                          </a:contourClr>
                        </a:sp3d>
                      </wps:spPr>
                      <wps:txbx>
                        <w:txbxContent>
                          <w:p w14:paraId="5485DBA0" w14:textId="77777777" w:rsidR="002C0C26" w:rsidRDefault="002C0C26" w:rsidP="002C0C26">
                            <w:pPr>
                              <w:jc w:val="center"/>
                              <w:rPr>
                                <w:b/>
                                <w:sz w:val="44"/>
                                <w:szCs w:val="44"/>
                              </w:rPr>
                            </w:pPr>
                          </w:p>
                          <w:p w14:paraId="2E475FAB" w14:textId="77777777" w:rsidR="002C0C26" w:rsidRPr="00543457" w:rsidRDefault="002C0C26" w:rsidP="002C0C26">
                            <w:pPr>
                              <w:jc w:val="center"/>
                              <w:rPr>
                                <w:rFonts w:ascii="Albertus" w:hAnsi="Albertus"/>
                                <w:b/>
                                <w:color w:val="0070C0"/>
                                <w:sz w:val="44"/>
                                <w:szCs w:val="44"/>
                              </w:rPr>
                            </w:pPr>
                            <w:r w:rsidRPr="00543457">
                              <w:rPr>
                                <w:b/>
                                <w:color w:val="0070C0"/>
                                <w:sz w:val="44"/>
                                <w:szCs w:val="44"/>
                              </w:rPr>
                              <w:t xml:space="preserve">DISCOURS D’OUVERTURE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12.45pt;margin-top:8.85pt;width:493pt;height:9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" fillcolor="#eaeaea">
                <o:extrusion v:ext="view" color="#eaeaea" on="t"/>
                <v:textbox>
                  <w:txbxContent>
                    <w:p w14:paraId="5485DBA0" w14:textId="77777777" w:rsidR="002C0C26" w:rsidRDefault="002C0C26" w:rsidP="002C0C26">
                      <w:pPr>
                        <w:jc w:val="center"/>
                        <w:rPr>
                          <w:b/>
                          <w:sz w:val="44"/>
                          <w:szCs w:val="44"/>
                        </w:rPr>
                      </w:pPr>
                    </w:p>
                    <w:p w14:paraId="2E475FAB" w14:textId="77777777" w:rsidR="002C0C26" w:rsidRPr="00543457" w:rsidRDefault="002C0C26" w:rsidP="002C0C26">
                      <w:pPr>
                        <w:jc w:val="center"/>
                        <w:rPr>
                          <w:rFonts w:ascii="Albertus" w:hAnsi="Albertus"/>
                          <w:b/>
                          <w:color w:val="0070C0"/>
                          <w:sz w:val="44"/>
                          <w:szCs w:val="44"/>
                        </w:rPr>
                      </w:pPr>
                      <w:r w:rsidRPr="00543457">
                        <w:rPr>
                          <w:b/>
                          <w:color w:val="0070C0"/>
                          <w:sz w:val="44"/>
                          <w:szCs w:val="44"/>
                        </w:rPr>
                        <w:t xml:space="preserve">DISCOURS D’OUVERTURE </w:t>
                      </w:r>
                    </w:p>
                  </w:txbxContent>
                </v:textbox>
              </v:shape>
            </w:pict>
          </mc:Fallback>
        </mc:AlternateContent>
      </w:r>
    </w:p>
    <w:p w14:paraId="350EED0A" w14:textId="77777777" w:rsidR="00ED2581" w:rsidRPr="00543457" w:rsidRDefault="00ED2581" w:rsidP="0051336F">
      <w:pPr>
        <w:keepNext/>
        <w:widowControl w:val="0"/>
        <w:suppressAutoHyphens/>
        <w:spacing w:line="360" w:lineRule="auto"/>
        <w:jc w:val="center"/>
        <w:rPr>
          <w:color w:val="0070C0"/>
          <w:highlight w:val="yellow"/>
          <w:lang w:val="fr-FR"/>
        </w:rPr>
      </w:pPr>
    </w:p>
    <w:p w14:paraId="18A8557A" w14:textId="77777777" w:rsidR="00ED2581" w:rsidRPr="00543457" w:rsidRDefault="00ED2581" w:rsidP="0051336F">
      <w:pPr>
        <w:keepNext/>
        <w:widowControl w:val="0"/>
        <w:suppressAutoHyphens/>
        <w:spacing w:line="360" w:lineRule="auto"/>
        <w:jc w:val="center"/>
        <w:rPr>
          <w:color w:val="0070C0"/>
          <w:highlight w:val="yellow"/>
          <w:lang w:val="fr-FR"/>
        </w:rPr>
      </w:pPr>
    </w:p>
    <w:p w14:paraId="0CE3EFAE" w14:textId="77777777" w:rsidR="00ED2581" w:rsidRPr="00543457" w:rsidRDefault="00ED2581" w:rsidP="0051336F">
      <w:pPr>
        <w:keepNext/>
        <w:widowControl w:val="0"/>
        <w:suppressAutoHyphens/>
        <w:spacing w:line="360" w:lineRule="auto"/>
        <w:jc w:val="center"/>
        <w:rPr>
          <w:color w:val="0070C0"/>
          <w:highlight w:val="yellow"/>
          <w:lang w:val="fr-FR"/>
        </w:rPr>
      </w:pPr>
    </w:p>
    <w:p w14:paraId="1F6EAF32" w14:textId="77777777" w:rsidR="00ED2581" w:rsidRPr="00543457" w:rsidRDefault="00ED2581" w:rsidP="0051336F">
      <w:pPr>
        <w:keepNext/>
        <w:widowControl w:val="0"/>
        <w:suppressAutoHyphens/>
        <w:spacing w:line="360" w:lineRule="auto"/>
        <w:jc w:val="center"/>
        <w:rPr>
          <w:color w:val="0070C0"/>
          <w:highlight w:val="yellow"/>
          <w:lang w:val="fr-FR"/>
        </w:rPr>
      </w:pPr>
    </w:p>
    <w:p w14:paraId="7443C17D" w14:textId="77777777" w:rsidR="00ED2581" w:rsidRPr="00543457" w:rsidRDefault="00ED2581" w:rsidP="0051336F">
      <w:pPr>
        <w:keepNext/>
        <w:widowControl w:val="0"/>
        <w:suppressAutoHyphens/>
        <w:spacing w:line="360" w:lineRule="auto"/>
        <w:jc w:val="center"/>
        <w:rPr>
          <w:color w:val="0070C0"/>
          <w:highlight w:val="yellow"/>
          <w:lang w:val="fr-FR"/>
        </w:rPr>
      </w:pPr>
    </w:p>
    <w:p w14:paraId="6662DEAE" w14:textId="77777777" w:rsidR="00ED2581" w:rsidRPr="00543457" w:rsidRDefault="00ED2581" w:rsidP="0051336F">
      <w:pPr>
        <w:keepNext/>
        <w:widowControl w:val="0"/>
        <w:suppressAutoHyphens/>
        <w:spacing w:line="360" w:lineRule="auto"/>
        <w:jc w:val="center"/>
        <w:rPr>
          <w:color w:val="0070C0"/>
          <w:highlight w:val="yellow"/>
          <w:lang w:val="fr-FR"/>
        </w:rPr>
      </w:pPr>
    </w:p>
    <w:p w14:paraId="7A05A63A" w14:textId="77777777" w:rsidR="00ED2581" w:rsidRPr="00543457" w:rsidRDefault="00ED2581" w:rsidP="0051336F">
      <w:pPr>
        <w:keepNext/>
        <w:widowControl w:val="0"/>
        <w:suppressAutoHyphens/>
        <w:spacing w:line="360" w:lineRule="auto"/>
        <w:jc w:val="center"/>
        <w:rPr>
          <w:color w:val="0070C0"/>
          <w:highlight w:val="yellow"/>
          <w:lang w:val="fr-FR"/>
        </w:rPr>
      </w:pPr>
    </w:p>
    <w:p w14:paraId="45C70A49" w14:textId="77777777" w:rsidR="00ED2581" w:rsidRPr="00543457" w:rsidRDefault="00ED2581" w:rsidP="0051336F">
      <w:pPr>
        <w:keepNext/>
        <w:widowControl w:val="0"/>
        <w:suppressAutoHyphens/>
        <w:spacing w:line="360" w:lineRule="auto"/>
        <w:jc w:val="center"/>
        <w:rPr>
          <w:color w:val="0070C0"/>
          <w:highlight w:val="yellow"/>
          <w:lang w:val="fr-FR"/>
        </w:rPr>
      </w:pPr>
      <w:bookmarkStart w:id="0" w:name="_GoBack"/>
      <w:bookmarkEnd w:id="0"/>
    </w:p>
    <w:p w14:paraId="7FE27F3D" w14:textId="77777777" w:rsidR="00ED2581" w:rsidRPr="00543457" w:rsidRDefault="00ED2581" w:rsidP="0051336F">
      <w:pPr>
        <w:keepNext/>
        <w:widowControl w:val="0"/>
        <w:suppressAutoHyphens/>
        <w:spacing w:line="360" w:lineRule="auto"/>
        <w:jc w:val="center"/>
        <w:rPr>
          <w:color w:val="0070C0"/>
          <w:highlight w:val="yellow"/>
          <w:lang w:val="fr-FR"/>
        </w:rPr>
      </w:pPr>
    </w:p>
    <w:p w14:paraId="2F383681" w14:textId="77777777" w:rsidR="00687B8E" w:rsidRPr="00543457" w:rsidRDefault="00687B8E" w:rsidP="0051336F">
      <w:pPr>
        <w:keepNext/>
        <w:widowControl w:val="0"/>
        <w:suppressAutoHyphens/>
        <w:spacing w:line="360" w:lineRule="auto"/>
        <w:jc w:val="center"/>
        <w:rPr>
          <w:color w:val="0070C0"/>
          <w:highlight w:val="yellow"/>
          <w:lang w:val="fr-FR"/>
        </w:rPr>
      </w:pPr>
    </w:p>
    <w:p w14:paraId="1A8FC9B5" w14:textId="77777777" w:rsidR="00687B8E" w:rsidRPr="00543457" w:rsidRDefault="00687B8E" w:rsidP="0051336F">
      <w:pPr>
        <w:keepNext/>
        <w:widowControl w:val="0"/>
        <w:suppressAutoHyphens/>
        <w:spacing w:line="360" w:lineRule="auto"/>
        <w:jc w:val="center"/>
        <w:rPr>
          <w:color w:val="0070C0"/>
          <w:highlight w:val="yellow"/>
          <w:lang w:val="fr-FR"/>
        </w:rPr>
      </w:pPr>
    </w:p>
    <w:p w14:paraId="1939EC3D" w14:textId="77777777" w:rsidR="00A54016" w:rsidRPr="00543457" w:rsidRDefault="00A54016" w:rsidP="0051336F">
      <w:pPr>
        <w:keepNext/>
        <w:widowControl w:val="0"/>
        <w:suppressAutoHyphens/>
        <w:spacing w:line="360" w:lineRule="auto"/>
        <w:jc w:val="center"/>
        <w:rPr>
          <w:color w:val="0070C0"/>
          <w:highlight w:val="yellow"/>
          <w:lang w:val="fr-FR"/>
        </w:rPr>
      </w:pPr>
    </w:p>
    <w:p w14:paraId="5E289E93" w14:textId="77777777" w:rsidR="00ED2581" w:rsidRPr="00543457" w:rsidRDefault="00E37C83" w:rsidP="0051336F">
      <w:pPr>
        <w:pStyle w:val="Titre2"/>
        <w:widowControl w:val="0"/>
        <w:suppressAutoHyphens/>
        <w:spacing w:line="360" w:lineRule="auto"/>
        <w:rPr>
          <w:color w:val="0070C0"/>
          <w:sz w:val="36"/>
          <w:szCs w:val="36"/>
        </w:rPr>
      </w:pPr>
      <w:r w:rsidRPr="00543457">
        <w:rPr>
          <w:color w:val="0070C0"/>
          <w:sz w:val="36"/>
          <w:szCs w:val="36"/>
        </w:rPr>
        <w:t>Par</w:t>
      </w:r>
      <w:r w:rsidR="00A41293" w:rsidRPr="00543457">
        <w:rPr>
          <w:color w:val="0070C0"/>
          <w:sz w:val="36"/>
          <w:szCs w:val="36"/>
        </w:rPr>
        <w:t xml:space="preserve"> </w:t>
      </w:r>
      <w:r w:rsidR="000C1040" w:rsidRPr="00543457">
        <w:rPr>
          <w:color w:val="0070C0"/>
          <w:sz w:val="36"/>
          <w:szCs w:val="36"/>
        </w:rPr>
        <w:t xml:space="preserve">Monsieur ABBAS MAHAMAT TOLLI </w:t>
      </w:r>
    </w:p>
    <w:p w14:paraId="57585301" w14:textId="77777777" w:rsidR="002C0C26" w:rsidRPr="00543457" w:rsidRDefault="002C0C26" w:rsidP="0051336F">
      <w:pPr>
        <w:keepNext/>
        <w:widowControl w:val="0"/>
        <w:suppressAutoHyphens/>
        <w:jc w:val="center"/>
        <w:rPr>
          <w:b/>
          <w:bCs/>
          <w:i/>
          <w:iCs/>
          <w:color w:val="0070C0"/>
          <w:lang w:val="fr-FR"/>
        </w:rPr>
      </w:pPr>
      <w:r w:rsidRPr="00543457">
        <w:rPr>
          <w:b/>
          <w:bCs/>
          <w:i/>
          <w:iCs/>
          <w:color w:val="0070C0"/>
          <w:lang w:val="fr-FR"/>
        </w:rPr>
        <w:t>Gouverneur de la Banque des Etats de l’Afrique Centrale (BEAC)</w:t>
      </w:r>
    </w:p>
    <w:p w14:paraId="727532E3" w14:textId="77777777" w:rsidR="002C0C26" w:rsidRPr="00543457" w:rsidRDefault="002C0C26" w:rsidP="0051336F">
      <w:pPr>
        <w:keepNext/>
        <w:widowControl w:val="0"/>
        <w:suppressAutoHyphens/>
        <w:jc w:val="center"/>
        <w:rPr>
          <w:b/>
          <w:bCs/>
          <w:i/>
          <w:iCs/>
          <w:color w:val="0070C0"/>
          <w:lang w:val="fr-FR"/>
        </w:rPr>
      </w:pPr>
      <w:r w:rsidRPr="00543457">
        <w:rPr>
          <w:b/>
          <w:bCs/>
          <w:i/>
          <w:iCs/>
          <w:color w:val="0070C0"/>
          <w:lang w:val="fr-FR"/>
        </w:rPr>
        <w:t xml:space="preserve">Président de la Commission Bancaire de l’Afrique Centrale (COBAC) </w:t>
      </w:r>
    </w:p>
    <w:p w14:paraId="152E3364" w14:textId="77777777" w:rsidR="006C68F4" w:rsidRDefault="006C68F4" w:rsidP="0051336F">
      <w:pPr>
        <w:keepNext/>
        <w:widowControl w:val="0"/>
        <w:suppressAutoHyphens/>
        <w:spacing w:line="360" w:lineRule="auto"/>
        <w:ind w:left="567"/>
        <w:rPr>
          <w:rFonts w:ascii="Arial Narrow" w:hAnsi="Arial Narrow"/>
          <w:b/>
          <w:i/>
          <w:sz w:val="32"/>
          <w:szCs w:val="32"/>
          <w:lang w:val="fr-FR"/>
        </w:rPr>
      </w:pPr>
      <w:r>
        <w:rPr>
          <w:rFonts w:ascii="Arial Narrow" w:hAnsi="Arial Narrow"/>
          <w:b/>
          <w:i/>
          <w:sz w:val="32"/>
          <w:szCs w:val="32"/>
          <w:lang w:val="fr-FR"/>
        </w:rPr>
        <w:lastRenderedPageBreak/>
        <w:t>Monsieur le Vice-Gouverneur de la BEAC, Président suppléant de la COBAC</w:t>
      </w:r>
    </w:p>
    <w:p w14:paraId="7BCF4D7E" w14:textId="77777777" w:rsidR="006C68F4" w:rsidRDefault="006C68F4" w:rsidP="0051336F">
      <w:pPr>
        <w:keepNext/>
        <w:widowControl w:val="0"/>
        <w:suppressAutoHyphens/>
        <w:spacing w:line="360" w:lineRule="auto"/>
        <w:ind w:left="567"/>
        <w:rPr>
          <w:rFonts w:ascii="Arial Narrow" w:hAnsi="Arial Narrow"/>
          <w:b/>
          <w:i/>
          <w:sz w:val="32"/>
          <w:szCs w:val="32"/>
          <w:lang w:val="fr-FR"/>
        </w:rPr>
      </w:pPr>
      <w:r>
        <w:rPr>
          <w:rFonts w:ascii="Arial Narrow" w:hAnsi="Arial Narrow"/>
          <w:b/>
          <w:i/>
          <w:sz w:val="32"/>
          <w:szCs w:val="32"/>
          <w:lang w:val="fr-FR"/>
        </w:rPr>
        <w:t>Madame le Secrétaire Général de la Commission Bancaire de l’Union Monétaire Ouest Africaine,</w:t>
      </w:r>
    </w:p>
    <w:p w14:paraId="5ADCD5F4" w14:textId="77777777" w:rsidR="006C68F4" w:rsidRDefault="006C68F4" w:rsidP="0051336F">
      <w:pPr>
        <w:keepNext/>
        <w:widowControl w:val="0"/>
        <w:suppressAutoHyphens/>
        <w:spacing w:line="360" w:lineRule="auto"/>
        <w:ind w:left="567"/>
        <w:rPr>
          <w:rFonts w:ascii="Arial Narrow" w:hAnsi="Arial Narrow"/>
          <w:b/>
          <w:i/>
          <w:sz w:val="32"/>
          <w:szCs w:val="32"/>
          <w:lang w:val="fr-FR"/>
        </w:rPr>
      </w:pPr>
      <w:r>
        <w:rPr>
          <w:rFonts w:ascii="Arial Narrow" w:hAnsi="Arial Narrow"/>
          <w:b/>
          <w:i/>
          <w:sz w:val="32"/>
          <w:szCs w:val="32"/>
          <w:lang w:val="fr-FR"/>
        </w:rPr>
        <w:t>Monsieur le Secrétaire Général Adjoint de la COBAC,</w:t>
      </w:r>
    </w:p>
    <w:p w14:paraId="6508E328" w14:textId="77777777" w:rsidR="006C68F4" w:rsidRDefault="006C68F4" w:rsidP="0051336F">
      <w:pPr>
        <w:keepNext/>
        <w:widowControl w:val="0"/>
        <w:suppressAutoHyphens/>
        <w:spacing w:line="360" w:lineRule="auto"/>
        <w:ind w:left="567"/>
        <w:rPr>
          <w:rFonts w:ascii="Arial Narrow" w:hAnsi="Arial Narrow"/>
          <w:b/>
          <w:i/>
          <w:sz w:val="32"/>
          <w:szCs w:val="32"/>
          <w:lang w:val="fr-FR"/>
        </w:rPr>
      </w:pPr>
      <w:r>
        <w:rPr>
          <w:rFonts w:ascii="Arial Narrow" w:hAnsi="Arial Narrow"/>
          <w:b/>
          <w:i/>
          <w:sz w:val="32"/>
          <w:szCs w:val="32"/>
          <w:lang w:val="fr-FR"/>
        </w:rPr>
        <w:t>Mesdames, Messieurs les Représentants des Autorités Monétaires,</w:t>
      </w:r>
    </w:p>
    <w:p w14:paraId="20FF567E" w14:textId="77777777" w:rsidR="006C68F4" w:rsidRDefault="006C68F4" w:rsidP="0051336F">
      <w:pPr>
        <w:keepNext/>
        <w:widowControl w:val="0"/>
        <w:suppressAutoHyphens/>
        <w:spacing w:line="360" w:lineRule="auto"/>
        <w:ind w:left="567"/>
        <w:rPr>
          <w:rFonts w:ascii="Arial Narrow" w:hAnsi="Arial Narrow"/>
          <w:b/>
          <w:i/>
          <w:sz w:val="32"/>
          <w:szCs w:val="32"/>
          <w:lang w:val="fr-FR"/>
        </w:rPr>
      </w:pPr>
      <w:r>
        <w:rPr>
          <w:rFonts w:ascii="Arial Narrow" w:hAnsi="Arial Narrow"/>
          <w:b/>
          <w:i/>
          <w:sz w:val="32"/>
          <w:szCs w:val="32"/>
          <w:lang w:val="fr-FR"/>
        </w:rPr>
        <w:t xml:space="preserve">Messieurs les Présidents </w:t>
      </w:r>
      <w:r w:rsidRPr="00E439FD">
        <w:rPr>
          <w:rFonts w:ascii="Arial Narrow" w:hAnsi="Arial Narrow"/>
          <w:b/>
          <w:i/>
          <w:sz w:val="32"/>
          <w:szCs w:val="32"/>
          <w:lang w:val="fr-FR"/>
        </w:rPr>
        <w:t>des Associations Professionnelle</w:t>
      </w:r>
      <w:r>
        <w:rPr>
          <w:rFonts w:ascii="Arial Narrow" w:hAnsi="Arial Narrow"/>
          <w:b/>
          <w:i/>
          <w:sz w:val="32"/>
          <w:szCs w:val="32"/>
          <w:lang w:val="fr-FR"/>
        </w:rPr>
        <w:t>s des Etablissements de Crédit et de Microfinance,</w:t>
      </w:r>
    </w:p>
    <w:p w14:paraId="7EA5D4E5" w14:textId="77777777" w:rsidR="006C68F4" w:rsidRPr="00E439FD" w:rsidRDefault="006C68F4" w:rsidP="0051336F">
      <w:pPr>
        <w:keepNext/>
        <w:widowControl w:val="0"/>
        <w:suppressAutoHyphens/>
        <w:spacing w:line="360" w:lineRule="auto"/>
        <w:ind w:left="567"/>
        <w:rPr>
          <w:rFonts w:ascii="Arial Narrow" w:hAnsi="Arial Narrow"/>
          <w:b/>
          <w:i/>
          <w:sz w:val="32"/>
          <w:szCs w:val="32"/>
          <w:lang w:val="fr-FR"/>
        </w:rPr>
      </w:pPr>
      <w:r w:rsidRPr="00E439FD">
        <w:rPr>
          <w:rFonts w:ascii="Arial Narrow" w:hAnsi="Arial Narrow"/>
          <w:b/>
          <w:i/>
          <w:sz w:val="32"/>
          <w:szCs w:val="32"/>
          <w:lang w:val="fr-FR"/>
        </w:rPr>
        <w:t>Mesdames et Messieurs les Directeurs Généraux des établissements</w:t>
      </w:r>
      <w:r>
        <w:rPr>
          <w:rFonts w:ascii="Arial Narrow" w:hAnsi="Arial Narrow"/>
          <w:b/>
          <w:i/>
          <w:sz w:val="32"/>
          <w:szCs w:val="32"/>
          <w:lang w:val="fr-FR"/>
        </w:rPr>
        <w:t xml:space="preserve"> de Microfinance</w:t>
      </w:r>
      <w:r w:rsidRPr="00E439FD">
        <w:rPr>
          <w:rFonts w:ascii="Arial Narrow" w:hAnsi="Arial Narrow"/>
          <w:b/>
          <w:i/>
          <w:sz w:val="32"/>
          <w:szCs w:val="32"/>
          <w:lang w:val="fr-FR"/>
        </w:rPr>
        <w:t>,</w:t>
      </w:r>
    </w:p>
    <w:p w14:paraId="3AE54D14" w14:textId="77777777" w:rsidR="006C68F4" w:rsidRPr="00E439FD" w:rsidRDefault="006C68F4" w:rsidP="0051336F">
      <w:pPr>
        <w:keepNext/>
        <w:widowControl w:val="0"/>
        <w:suppressAutoHyphens/>
        <w:spacing w:line="360" w:lineRule="auto"/>
        <w:ind w:left="567"/>
        <w:rPr>
          <w:rFonts w:ascii="Arial Narrow" w:hAnsi="Arial Narrow"/>
          <w:b/>
          <w:i/>
          <w:sz w:val="32"/>
          <w:szCs w:val="32"/>
          <w:lang w:val="fr-FR"/>
        </w:rPr>
      </w:pPr>
      <w:r w:rsidRPr="00E439FD">
        <w:rPr>
          <w:rFonts w:ascii="Arial Narrow" w:hAnsi="Arial Narrow"/>
          <w:b/>
          <w:i/>
          <w:sz w:val="32"/>
          <w:szCs w:val="32"/>
          <w:lang w:val="fr-FR"/>
        </w:rPr>
        <w:t>Honorables invités,</w:t>
      </w:r>
      <w:r>
        <w:rPr>
          <w:rFonts w:ascii="Arial Narrow" w:hAnsi="Arial Narrow"/>
          <w:b/>
          <w:i/>
          <w:sz w:val="32"/>
          <w:szCs w:val="32"/>
          <w:lang w:val="fr-FR"/>
        </w:rPr>
        <w:t xml:space="preserve"> en vos rangs</w:t>
      </w:r>
      <w:r w:rsidR="00450771">
        <w:rPr>
          <w:rFonts w:ascii="Arial Narrow" w:hAnsi="Arial Narrow"/>
          <w:b/>
          <w:i/>
          <w:sz w:val="32"/>
          <w:szCs w:val="32"/>
          <w:lang w:val="fr-FR"/>
        </w:rPr>
        <w:t>, grades</w:t>
      </w:r>
      <w:r>
        <w:rPr>
          <w:rFonts w:ascii="Arial Narrow" w:hAnsi="Arial Narrow"/>
          <w:b/>
          <w:i/>
          <w:sz w:val="32"/>
          <w:szCs w:val="32"/>
          <w:lang w:val="fr-FR"/>
        </w:rPr>
        <w:t xml:space="preserve"> et qualité</w:t>
      </w:r>
      <w:r w:rsidR="00EE18F8">
        <w:rPr>
          <w:rFonts w:ascii="Arial Narrow" w:hAnsi="Arial Narrow"/>
          <w:b/>
          <w:i/>
          <w:sz w:val="32"/>
          <w:szCs w:val="32"/>
          <w:lang w:val="fr-FR"/>
        </w:rPr>
        <w:t>s</w:t>
      </w:r>
      <w:r>
        <w:rPr>
          <w:rFonts w:ascii="Arial Narrow" w:hAnsi="Arial Narrow"/>
          <w:b/>
          <w:i/>
          <w:sz w:val="32"/>
          <w:szCs w:val="32"/>
          <w:lang w:val="fr-FR"/>
        </w:rPr>
        <w:t xml:space="preserve">, </w:t>
      </w:r>
    </w:p>
    <w:p w14:paraId="09CAC3B9" w14:textId="77777777" w:rsidR="006C68F4" w:rsidRPr="00E439FD" w:rsidRDefault="006C68F4" w:rsidP="0051336F">
      <w:pPr>
        <w:keepNext/>
        <w:widowControl w:val="0"/>
        <w:suppressAutoHyphens/>
        <w:spacing w:line="360" w:lineRule="auto"/>
        <w:ind w:left="567"/>
        <w:rPr>
          <w:rFonts w:ascii="Arial Narrow" w:hAnsi="Arial Narrow"/>
          <w:b/>
          <w:i/>
          <w:sz w:val="32"/>
          <w:szCs w:val="32"/>
          <w:lang w:val="fr-FR"/>
        </w:rPr>
      </w:pPr>
      <w:r w:rsidRPr="00E439FD">
        <w:rPr>
          <w:rFonts w:ascii="Arial Narrow" w:hAnsi="Arial Narrow"/>
          <w:b/>
          <w:i/>
          <w:sz w:val="32"/>
          <w:szCs w:val="32"/>
          <w:lang w:val="fr-FR"/>
        </w:rPr>
        <w:t>Mesdames et Messieurs,</w:t>
      </w:r>
    </w:p>
    <w:p w14:paraId="42C34050" w14:textId="77777777" w:rsidR="00450771" w:rsidRDefault="00450771" w:rsidP="0051336F">
      <w:pPr>
        <w:keepNext/>
        <w:widowControl w:val="0"/>
        <w:suppressAutoHyphens/>
        <w:spacing w:line="360" w:lineRule="auto"/>
        <w:ind w:firstLine="567"/>
        <w:jc w:val="both"/>
        <w:rPr>
          <w:rFonts w:ascii="Arial Narrow" w:hAnsi="Arial Narrow"/>
          <w:sz w:val="32"/>
          <w:szCs w:val="32"/>
          <w:lang w:val="fr-FR"/>
        </w:rPr>
      </w:pPr>
    </w:p>
    <w:p w14:paraId="57870811" w14:textId="77777777" w:rsidR="00A30A97" w:rsidRDefault="00450771" w:rsidP="0051336F">
      <w:pPr>
        <w:keepNext/>
        <w:widowControl w:val="0"/>
        <w:suppressAutoHyphens/>
        <w:spacing w:line="360" w:lineRule="auto"/>
        <w:ind w:firstLine="567"/>
        <w:jc w:val="both"/>
        <w:rPr>
          <w:rFonts w:ascii="Arial Narrow" w:hAnsi="Arial Narrow"/>
          <w:sz w:val="32"/>
          <w:szCs w:val="32"/>
          <w:lang w:val="fr-FR"/>
        </w:rPr>
      </w:pPr>
      <w:r>
        <w:rPr>
          <w:rFonts w:ascii="Arial Narrow" w:hAnsi="Arial Narrow"/>
          <w:sz w:val="32"/>
          <w:szCs w:val="32"/>
          <w:lang w:val="fr-FR"/>
        </w:rPr>
        <w:t>J</w:t>
      </w:r>
      <w:r w:rsidR="006C68F4" w:rsidRPr="003F4EA7">
        <w:rPr>
          <w:rFonts w:ascii="Arial Narrow" w:hAnsi="Arial Narrow"/>
          <w:sz w:val="32"/>
          <w:szCs w:val="32"/>
          <w:lang w:val="fr-FR"/>
        </w:rPr>
        <w:t xml:space="preserve">e tiens </w:t>
      </w:r>
      <w:r w:rsidR="006C68F4">
        <w:rPr>
          <w:rFonts w:ascii="Arial Narrow" w:hAnsi="Arial Narrow"/>
          <w:sz w:val="32"/>
          <w:szCs w:val="32"/>
          <w:lang w:val="fr-FR"/>
        </w:rPr>
        <w:t xml:space="preserve">tout d’abord </w:t>
      </w:r>
      <w:r w:rsidR="006C68F4" w:rsidRPr="003F4EA7">
        <w:rPr>
          <w:rFonts w:ascii="Arial Narrow" w:hAnsi="Arial Narrow"/>
          <w:sz w:val="32"/>
          <w:szCs w:val="32"/>
          <w:lang w:val="fr-FR"/>
        </w:rPr>
        <w:t xml:space="preserve">à souhaiter une chaleureuse et </w:t>
      </w:r>
      <w:r w:rsidR="006A2BDD">
        <w:rPr>
          <w:rFonts w:ascii="Arial Narrow" w:hAnsi="Arial Narrow"/>
          <w:sz w:val="32"/>
          <w:szCs w:val="32"/>
          <w:lang w:val="fr-FR"/>
        </w:rPr>
        <w:t>cordiale</w:t>
      </w:r>
      <w:r w:rsidR="006A2BDD" w:rsidRPr="003F4EA7">
        <w:rPr>
          <w:rFonts w:ascii="Arial Narrow" w:hAnsi="Arial Narrow"/>
          <w:sz w:val="32"/>
          <w:szCs w:val="32"/>
          <w:lang w:val="fr-FR"/>
        </w:rPr>
        <w:t xml:space="preserve"> </w:t>
      </w:r>
      <w:r w:rsidR="006C68F4" w:rsidRPr="003F4EA7">
        <w:rPr>
          <w:rFonts w:ascii="Arial Narrow" w:hAnsi="Arial Narrow"/>
          <w:sz w:val="32"/>
          <w:szCs w:val="32"/>
          <w:lang w:val="fr-FR"/>
        </w:rPr>
        <w:t>bienvenue en terre camerou</w:t>
      </w:r>
      <w:r w:rsidR="006C68F4">
        <w:rPr>
          <w:rFonts w:ascii="Arial Narrow" w:hAnsi="Arial Narrow"/>
          <w:sz w:val="32"/>
          <w:szCs w:val="32"/>
          <w:lang w:val="fr-FR"/>
        </w:rPr>
        <w:t>n</w:t>
      </w:r>
      <w:r w:rsidR="006C68F4" w:rsidRPr="003F4EA7">
        <w:rPr>
          <w:rFonts w:ascii="Arial Narrow" w:hAnsi="Arial Narrow"/>
          <w:sz w:val="32"/>
          <w:szCs w:val="32"/>
          <w:lang w:val="fr-FR"/>
        </w:rPr>
        <w:t xml:space="preserve">aise à </w:t>
      </w:r>
      <w:r w:rsidR="006C68F4">
        <w:rPr>
          <w:rFonts w:ascii="Arial Narrow" w:hAnsi="Arial Narrow"/>
          <w:sz w:val="32"/>
          <w:szCs w:val="32"/>
          <w:lang w:val="fr-FR"/>
        </w:rPr>
        <w:t>tous les</w:t>
      </w:r>
      <w:r w:rsidR="006C68F4" w:rsidRPr="003F4EA7">
        <w:rPr>
          <w:rFonts w:ascii="Arial Narrow" w:hAnsi="Arial Narrow"/>
          <w:sz w:val="32"/>
          <w:szCs w:val="32"/>
          <w:lang w:val="fr-FR"/>
        </w:rPr>
        <w:t xml:space="preserve"> invités, qui ont bien voulu, en dépit de </w:t>
      </w:r>
      <w:r w:rsidR="006C68F4">
        <w:rPr>
          <w:rFonts w:ascii="Arial Narrow" w:hAnsi="Arial Narrow"/>
          <w:sz w:val="32"/>
          <w:szCs w:val="32"/>
          <w:lang w:val="fr-FR"/>
        </w:rPr>
        <w:t>leurs</w:t>
      </w:r>
      <w:r w:rsidR="006C68F4" w:rsidRPr="003F4EA7">
        <w:rPr>
          <w:rFonts w:ascii="Arial Narrow" w:hAnsi="Arial Narrow"/>
          <w:sz w:val="32"/>
          <w:szCs w:val="32"/>
          <w:lang w:val="fr-FR"/>
        </w:rPr>
        <w:t xml:space="preserve"> </w:t>
      </w:r>
      <w:r w:rsidR="006C68F4">
        <w:rPr>
          <w:rFonts w:ascii="Arial Narrow" w:hAnsi="Arial Narrow"/>
          <w:sz w:val="32"/>
          <w:szCs w:val="32"/>
          <w:lang w:val="fr-FR"/>
        </w:rPr>
        <w:t xml:space="preserve">nombreuses et diverses </w:t>
      </w:r>
      <w:r w:rsidR="006C68F4" w:rsidRPr="003F4EA7">
        <w:rPr>
          <w:rFonts w:ascii="Arial Narrow" w:hAnsi="Arial Narrow"/>
          <w:sz w:val="32"/>
          <w:szCs w:val="32"/>
          <w:lang w:val="fr-FR"/>
        </w:rPr>
        <w:t xml:space="preserve">obligations, </w:t>
      </w:r>
      <w:r w:rsidR="00EB6CC0">
        <w:rPr>
          <w:rFonts w:ascii="Arial Narrow" w:hAnsi="Arial Narrow"/>
          <w:sz w:val="32"/>
          <w:szCs w:val="32"/>
          <w:lang w:val="fr-FR"/>
        </w:rPr>
        <w:t>prendre</w:t>
      </w:r>
      <w:r w:rsidR="00EB6CC0" w:rsidRPr="007F18CA">
        <w:rPr>
          <w:rFonts w:ascii="Arial Narrow" w:hAnsi="Arial Narrow"/>
          <w:sz w:val="32"/>
          <w:szCs w:val="32"/>
          <w:lang w:val="fr-FR"/>
        </w:rPr>
        <w:t xml:space="preserve"> sur leur précieux temps pour participer </w:t>
      </w:r>
      <w:r w:rsidR="006C68F4" w:rsidRPr="003F4EA7">
        <w:rPr>
          <w:rFonts w:ascii="Arial Narrow" w:hAnsi="Arial Narrow"/>
          <w:sz w:val="32"/>
          <w:szCs w:val="32"/>
          <w:lang w:val="fr-FR"/>
        </w:rPr>
        <w:t xml:space="preserve">à ce </w:t>
      </w:r>
      <w:r w:rsidR="00D311CC" w:rsidRPr="00D311CC">
        <w:rPr>
          <w:rFonts w:ascii="Arial Narrow" w:hAnsi="Arial Narrow"/>
          <w:b/>
          <w:i/>
          <w:sz w:val="32"/>
          <w:szCs w:val="32"/>
          <w:lang w:val="fr-FR"/>
        </w:rPr>
        <w:t>« Séminaire de diffusion du nouveau dispositif réglementaire relatif aux conditions d’exercice et de contrôle de l’activité de microfinance dans la CEMAC »</w:t>
      </w:r>
      <w:r w:rsidR="00D311CC">
        <w:rPr>
          <w:rFonts w:ascii="Arial Narrow" w:hAnsi="Arial Narrow"/>
          <w:b/>
          <w:i/>
          <w:sz w:val="32"/>
          <w:szCs w:val="32"/>
          <w:lang w:val="fr-FR"/>
        </w:rPr>
        <w:t xml:space="preserve"> </w:t>
      </w:r>
      <w:r w:rsidR="006C68F4">
        <w:rPr>
          <w:rFonts w:ascii="Arial Narrow" w:hAnsi="Arial Narrow"/>
          <w:sz w:val="32"/>
          <w:szCs w:val="32"/>
          <w:lang w:val="fr-FR"/>
        </w:rPr>
        <w:t>organisé</w:t>
      </w:r>
      <w:r w:rsidR="006C68F4" w:rsidRPr="003F4EA7">
        <w:rPr>
          <w:rFonts w:ascii="Arial Narrow" w:hAnsi="Arial Narrow"/>
          <w:sz w:val="32"/>
          <w:szCs w:val="32"/>
          <w:lang w:val="fr-FR"/>
        </w:rPr>
        <w:t xml:space="preserve"> par la Commission Bancaire de l’Afrique Centrale</w:t>
      </w:r>
      <w:r w:rsidR="004E5AE2">
        <w:rPr>
          <w:rFonts w:ascii="Arial Narrow" w:hAnsi="Arial Narrow"/>
          <w:sz w:val="32"/>
          <w:szCs w:val="32"/>
          <w:lang w:val="fr-FR"/>
        </w:rPr>
        <w:t xml:space="preserve"> (COBAC)</w:t>
      </w:r>
      <w:r w:rsidR="006C68F4" w:rsidRPr="003F4EA7">
        <w:rPr>
          <w:rFonts w:ascii="Arial Narrow" w:hAnsi="Arial Narrow"/>
          <w:sz w:val="32"/>
          <w:szCs w:val="32"/>
          <w:lang w:val="fr-FR"/>
        </w:rPr>
        <w:t xml:space="preserve">. </w:t>
      </w:r>
    </w:p>
    <w:p w14:paraId="724D4732" w14:textId="77777777" w:rsidR="00A30A97" w:rsidRDefault="00A30A97" w:rsidP="0051336F">
      <w:pPr>
        <w:keepNext/>
        <w:widowControl w:val="0"/>
        <w:suppressAutoHyphens/>
        <w:spacing w:line="360" w:lineRule="auto"/>
        <w:ind w:firstLine="567"/>
        <w:jc w:val="both"/>
        <w:rPr>
          <w:rFonts w:ascii="Arial Narrow" w:hAnsi="Arial Narrow"/>
          <w:sz w:val="32"/>
          <w:szCs w:val="32"/>
          <w:lang w:val="fr-FR"/>
        </w:rPr>
      </w:pPr>
    </w:p>
    <w:p w14:paraId="19B12CE5" w14:textId="14AD87C9" w:rsidR="00EB6CC0" w:rsidRPr="00B81D12" w:rsidRDefault="006C68F4" w:rsidP="0051336F">
      <w:pPr>
        <w:keepNext/>
        <w:widowControl w:val="0"/>
        <w:suppressAutoHyphens/>
        <w:spacing w:line="360" w:lineRule="auto"/>
        <w:ind w:firstLine="567"/>
        <w:jc w:val="both"/>
        <w:rPr>
          <w:rFonts w:ascii="Arial Narrow" w:hAnsi="Arial Narrow"/>
          <w:sz w:val="32"/>
          <w:szCs w:val="32"/>
          <w:lang w:val="fr-FR"/>
        </w:rPr>
      </w:pPr>
      <w:r w:rsidRPr="003F4EA7">
        <w:rPr>
          <w:rFonts w:ascii="Arial Narrow" w:hAnsi="Arial Narrow"/>
          <w:sz w:val="32"/>
          <w:szCs w:val="32"/>
          <w:lang w:val="fr-FR"/>
        </w:rPr>
        <w:t xml:space="preserve">Votre présence à </w:t>
      </w:r>
      <w:r w:rsidR="0093648D">
        <w:rPr>
          <w:rFonts w:ascii="Arial Narrow" w:hAnsi="Arial Narrow"/>
          <w:sz w:val="32"/>
          <w:szCs w:val="32"/>
          <w:lang w:val="fr-FR"/>
        </w:rPr>
        <w:t>cette rencontre témoigne</w:t>
      </w:r>
      <w:r w:rsidRPr="003F4EA7">
        <w:rPr>
          <w:rFonts w:ascii="Arial Narrow" w:hAnsi="Arial Narrow"/>
          <w:sz w:val="32"/>
          <w:szCs w:val="32"/>
          <w:lang w:val="fr-FR"/>
        </w:rPr>
        <w:t xml:space="preserve">, s’il en était besoin, </w:t>
      </w:r>
      <w:r w:rsidR="0093648D">
        <w:rPr>
          <w:rFonts w:ascii="Arial Narrow" w:hAnsi="Arial Narrow"/>
          <w:sz w:val="32"/>
          <w:szCs w:val="32"/>
          <w:lang w:val="fr-FR"/>
        </w:rPr>
        <w:t>de l’</w:t>
      </w:r>
      <w:r w:rsidRPr="000C5EE4">
        <w:rPr>
          <w:rFonts w:ascii="Arial Narrow" w:hAnsi="Arial Narrow"/>
          <w:sz w:val="32"/>
          <w:szCs w:val="32"/>
          <w:lang w:val="fr-FR"/>
        </w:rPr>
        <w:t>intérêt</w:t>
      </w:r>
      <w:r w:rsidRPr="003F4EA7">
        <w:rPr>
          <w:rFonts w:ascii="Arial Narrow" w:hAnsi="Arial Narrow"/>
          <w:sz w:val="32"/>
          <w:szCs w:val="32"/>
          <w:lang w:val="fr-FR"/>
        </w:rPr>
        <w:t xml:space="preserve"> que vous portez à la consolidation du dispositif de supervision </w:t>
      </w:r>
      <w:r>
        <w:rPr>
          <w:rFonts w:ascii="Arial Narrow" w:hAnsi="Arial Narrow"/>
          <w:sz w:val="32"/>
          <w:szCs w:val="32"/>
          <w:lang w:val="fr-FR"/>
        </w:rPr>
        <w:t xml:space="preserve">des établissements </w:t>
      </w:r>
      <w:r w:rsidR="004B5A7C">
        <w:rPr>
          <w:rFonts w:ascii="Arial Narrow" w:hAnsi="Arial Narrow"/>
          <w:sz w:val="32"/>
          <w:szCs w:val="32"/>
          <w:lang w:val="fr-FR"/>
        </w:rPr>
        <w:t>de</w:t>
      </w:r>
      <w:r>
        <w:rPr>
          <w:rFonts w:ascii="Arial Narrow" w:hAnsi="Arial Narrow"/>
          <w:sz w:val="32"/>
          <w:szCs w:val="32"/>
          <w:lang w:val="fr-FR"/>
        </w:rPr>
        <w:t xml:space="preserve"> microfinance </w:t>
      </w:r>
      <w:r w:rsidR="004B5A7C">
        <w:rPr>
          <w:rFonts w:ascii="Arial Narrow" w:hAnsi="Arial Narrow"/>
          <w:sz w:val="32"/>
          <w:szCs w:val="32"/>
          <w:lang w:val="fr-FR"/>
        </w:rPr>
        <w:t xml:space="preserve">de </w:t>
      </w:r>
      <w:r w:rsidR="009F54DA">
        <w:rPr>
          <w:rFonts w:ascii="Arial Narrow" w:hAnsi="Arial Narrow"/>
          <w:sz w:val="32"/>
          <w:szCs w:val="32"/>
          <w:lang w:val="fr-FR"/>
        </w:rPr>
        <w:t xml:space="preserve">notre </w:t>
      </w:r>
      <w:r w:rsidR="00D311CC">
        <w:rPr>
          <w:rFonts w:ascii="Arial Narrow" w:hAnsi="Arial Narrow"/>
          <w:sz w:val="32"/>
          <w:szCs w:val="32"/>
          <w:lang w:val="fr-FR"/>
        </w:rPr>
        <w:t>sous-région</w:t>
      </w:r>
      <w:r>
        <w:rPr>
          <w:rFonts w:ascii="Arial Narrow" w:hAnsi="Arial Narrow"/>
          <w:sz w:val="32"/>
          <w:szCs w:val="32"/>
          <w:lang w:val="fr-FR"/>
        </w:rPr>
        <w:t>.</w:t>
      </w:r>
      <w:r w:rsidR="00A30A97">
        <w:rPr>
          <w:rFonts w:ascii="Arial Narrow" w:hAnsi="Arial Narrow"/>
          <w:sz w:val="32"/>
          <w:szCs w:val="32"/>
          <w:lang w:val="fr-FR"/>
        </w:rPr>
        <w:t xml:space="preserve"> </w:t>
      </w:r>
      <w:r w:rsidR="00EB6CC0" w:rsidRPr="00B81D12">
        <w:rPr>
          <w:rFonts w:ascii="Arial Narrow" w:hAnsi="Arial Narrow"/>
          <w:sz w:val="32"/>
          <w:szCs w:val="32"/>
          <w:lang w:val="fr-FR"/>
        </w:rPr>
        <w:t>Je salue tout particulièrement les personnalités venues d’</w:t>
      </w:r>
      <w:r w:rsidR="004B5A7C">
        <w:rPr>
          <w:rFonts w:ascii="Arial Narrow" w:hAnsi="Arial Narrow"/>
          <w:sz w:val="32"/>
          <w:szCs w:val="32"/>
          <w:lang w:val="fr-FR"/>
        </w:rPr>
        <w:t xml:space="preserve">autres </w:t>
      </w:r>
      <w:r w:rsidR="00EB6CC0" w:rsidRPr="00B81D12">
        <w:rPr>
          <w:rFonts w:ascii="Arial Narrow" w:hAnsi="Arial Narrow"/>
          <w:sz w:val="32"/>
          <w:szCs w:val="32"/>
          <w:lang w:val="fr-FR"/>
        </w:rPr>
        <w:t xml:space="preserve">horizons, dont la participation honore et rehausse l’éclat de </w:t>
      </w:r>
      <w:r w:rsidR="00EB6CC0" w:rsidRPr="00EB6CC0">
        <w:rPr>
          <w:rFonts w:ascii="Arial Narrow" w:hAnsi="Arial Narrow"/>
          <w:sz w:val="32"/>
          <w:szCs w:val="32"/>
          <w:lang w:val="fr-FR"/>
        </w:rPr>
        <w:t>ce</w:t>
      </w:r>
      <w:r w:rsidR="00EB6CC0">
        <w:rPr>
          <w:rFonts w:ascii="Arial Narrow" w:hAnsi="Arial Narrow"/>
          <w:sz w:val="32"/>
          <w:szCs w:val="32"/>
          <w:lang w:val="fr-FR"/>
        </w:rPr>
        <w:t xml:space="preserve">tte </w:t>
      </w:r>
      <w:r w:rsidR="006A2BDD">
        <w:rPr>
          <w:rFonts w:ascii="Arial Narrow" w:hAnsi="Arial Narrow"/>
          <w:sz w:val="32"/>
          <w:szCs w:val="32"/>
          <w:lang w:val="fr-FR"/>
        </w:rPr>
        <w:t>rencontre.</w:t>
      </w:r>
      <w:r w:rsidR="00EB6CC0" w:rsidRPr="00B81D12">
        <w:rPr>
          <w:rFonts w:ascii="Arial Narrow" w:hAnsi="Arial Narrow"/>
          <w:sz w:val="32"/>
          <w:szCs w:val="32"/>
          <w:lang w:val="fr-FR"/>
        </w:rPr>
        <w:t xml:space="preserve"> </w:t>
      </w:r>
    </w:p>
    <w:p w14:paraId="3D141E0A" w14:textId="77777777" w:rsidR="008B7B3A" w:rsidRPr="007F18CA" w:rsidRDefault="008B7B3A" w:rsidP="0051336F">
      <w:pPr>
        <w:keepNext/>
        <w:widowControl w:val="0"/>
        <w:suppressAutoHyphens/>
        <w:spacing w:line="360" w:lineRule="auto"/>
        <w:ind w:firstLine="540"/>
        <w:jc w:val="both"/>
        <w:rPr>
          <w:rFonts w:ascii="Arial Narrow" w:hAnsi="Arial Narrow"/>
          <w:sz w:val="32"/>
          <w:szCs w:val="32"/>
          <w:lang w:val="fr-FR"/>
        </w:rPr>
      </w:pPr>
    </w:p>
    <w:p w14:paraId="47D13F19" w14:textId="77777777" w:rsidR="003F4EA7" w:rsidRPr="007F18CA" w:rsidRDefault="003F4EA7" w:rsidP="0051336F">
      <w:pPr>
        <w:keepNext/>
        <w:widowControl w:val="0"/>
        <w:suppressAutoHyphens/>
        <w:spacing w:line="360" w:lineRule="auto"/>
        <w:ind w:left="708" w:hanging="141"/>
        <w:jc w:val="both"/>
        <w:rPr>
          <w:rFonts w:ascii="Arial Narrow" w:hAnsi="Arial Narrow"/>
          <w:b/>
          <w:sz w:val="32"/>
          <w:szCs w:val="32"/>
          <w:lang w:val="fr-FR"/>
        </w:rPr>
      </w:pPr>
      <w:r w:rsidRPr="007F18CA">
        <w:rPr>
          <w:rFonts w:ascii="Arial Narrow" w:hAnsi="Arial Narrow"/>
          <w:b/>
          <w:sz w:val="32"/>
          <w:szCs w:val="32"/>
          <w:lang w:val="fr-FR"/>
        </w:rPr>
        <w:lastRenderedPageBreak/>
        <w:t>Distingués Invités,</w:t>
      </w:r>
    </w:p>
    <w:p w14:paraId="416E7747" w14:textId="77777777" w:rsidR="00E612FF" w:rsidRPr="007F18CA" w:rsidRDefault="00E612FF" w:rsidP="0051336F">
      <w:pPr>
        <w:keepNext/>
        <w:widowControl w:val="0"/>
        <w:suppressAutoHyphens/>
        <w:spacing w:line="360" w:lineRule="auto"/>
        <w:ind w:left="708" w:hanging="141"/>
        <w:jc w:val="both"/>
        <w:rPr>
          <w:rFonts w:ascii="Arial Narrow" w:hAnsi="Arial Narrow"/>
          <w:b/>
          <w:sz w:val="32"/>
          <w:szCs w:val="32"/>
          <w:lang w:val="fr-FR"/>
        </w:rPr>
      </w:pPr>
      <w:r w:rsidRPr="007F18CA">
        <w:rPr>
          <w:rFonts w:ascii="Arial Narrow" w:hAnsi="Arial Narrow"/>
          <w:b/>
          <w:sz w:val="32"/>
          <w:szCs w:val="32"/>
          <w:lang w:val="fr-FR"/>
        </w:rPr>
        <w:t>Mesdames et Messieurs,</w:t>
      </w:r>
    </w:p>
    <w:p w14:paraId="45E2A66D" w14:textId="77777777" w:rsidR="005A6250" w:rsidRDefault="005A6250" w:rsidP="0051336F">
      <w:pPr>
        <w:keepNext/>
        <w:widowControl w:val="0"/>
        <w:suppressAutoHyphens/>
        <w:spacing w:line="360" w:lineRule="auto"/>
        <w:ind w:firstLine="540"/>
        <w:jc w:val="both"/>
        <w:rPr>
          <w:rFonts w:ascii="Arial Narrow" w:hAnsi="Arial Narrow"/>
          <w:sz w:val="32"/>
          <w:szCs w:val="32"/>
          <w:lang w:val="fr-FR"/>
        </w:rPr>
      </w:pPr>
    </w:p>
    <w:p w14:paraId="23176FF4" w14:textId="3E39FE21" w:rsidR="00D9457C" w:rsidRDefault="005A6250" w:rsidP="0051336F">
      <w:pPr>
        <w:keepNext/>
        <w:widowControl w:val="0"/>
        <w:suppressAutoHyphens/>
        <w:spacing w:line="360" w:lineRule="auto"/>
        <w:ind w:firstLine="540"/>
        <w:jc w:val="both"/>
        <w:rPr>
          <w:rFonts w:ascii="Arial Narrow" w:hAnsi="Arial Narrow"/>
          <w:sz w:val="32"/>
          <w:szCs w:val="32"/>
          <w:lang w:val="fr-FR"/>
        </w:rPr>
      </w:pPr>
      <w:r>
        <w:rPr>
          <w:rFonts w:ascii="Arial Narrow" w:hAnsi="Arial Narrow"/>
          <w:sz w:val="32"/>
          <w:szCs w:val="32"/>
          <w:lang w:val="fr-FR"/>
        </w:rPr>
        <w:t xml:space="preserve">Après </w:t>
      </w:r>
      <w:r w:rsidR="00A30A97">
        <w:rPr>
          <w:rFonts w:ascii="Arial Narrow" w:hAnsi="Arial Narrow"/>
          <w:sz w:val="32"/>
          <w:szCs w:val="32"/>
          <w:lang w:val="fr-FR"/>
        </w:rPr>
        <w:t xml:space="preserve">l’année </w:t>
      </w:r>
      <w:r>
        <w:rPr>
          <w:rFonts w:ascii="Arial Narrow" w:hAnsi="Arial Narrow"/>
          <w:sz w:val="32"/>
          <w:szCs w:val="32"/>
          <w:lang w:val="fr-FR"/>
        </w:rPr>
        <w:t xml:space="preserve">2002, </w:t>
      </w:r>
      <w:r w:rsidR="0093648D">
        <w:rPr>
          <w:rFonts w:ascii="Arial Narrow" w:hAnsi="Arial Narrow"/>
          <w:sz w:val="32"/>
          <w:szCs w:val="32"/>
          <w:lang w:val="fr-FR"/>
        </w:rPr>
        <w:t>année</w:t>
      </w:r>
      <w:r>
        <w:rPr>
          <w:rFonts w:ascii="Arial Narrow" w:hAnsi="Arial Narrow"/>
          <w:sz w:val="32"/>
          <w:szCs w:val="32"/>
          <w:lang w:val="fr-FR"/>
        </w:rPr>
        <w:t xml:space="preserve"> charnière pour l’activité de microfinance dans la CEMAC, </w:t>
      </w:r>
      <w:r w:rsidR="00357902">
        <w:rPr>
          <w:rFonts w:ascii="Arial Narrow" w:hAnsi="Arial Narrow"/>
          <w:sz w:val="32"/>
          <w:szCs w:val="32"/>
          <w:lang w:val="fr-FR"/>
        </w:rPr>
        <w:t>au cours de laquelle</w:t>
      </w:r>
      <w:r>
        <w:rPr>
          <w:rFonts w:ascii="Arial Narrow" w:hAnsi="Arial Narrow"/>
          <w:sz w:val="32"/>
          <w:szCs w:val="32"/>
          <w:lang w:val="fr-FR"/>
        </w:rPr>
        <w:t xml:space="preserve"> les établissements de microfinance ont été assujettis à la supervision de la COBAC à travers l’adoption d’une réglementation unique encadrant leur activité, nous voici réuni</w:t>
      </w:r>
      <w:r w:rsidR="00D93C6F">
        <w:rPr>
          <w:rFonts w:ascii="Arial Narrow" w:hAnsi="Arial Narrow"/>
          <w:sz w:val="32"/>
          <w:szCs w:val="32"/>
          <w:lang w:val="fr-FR"/>
        </w:rPr>
        <w:t>s aujourd’hui</w:t>
      </w:r>
      <w:r w:rsidR="0059299B">
        <w:rPr>
          <w:rFonts w:ascii="Arial Narrow" w:hAnsi="Arial Narrow"/>
          <w:sz w:val="32"/>
          <w:szCs w:val="32"/>
          <w:lang w:val="fr-FR"/>
        </w:rPr>
        <w:t>,</w:t>
      </w:r>
      <w:r>
        <w:rPr>
          <w:rFonts w:ascii="Arial Narrow" w:hAnsi="Arial Narrow"/>
          <w:sz w:val="32"/>
          <w:szCs w:val="32"/>
          <w:lang w:val="fr-FR"/>
        </w:rPr>
        <w:t xml:space="preserve"> </w:t>
      </w:r>
      <w:r w:rsidR="0025177D">
        <w:rPr>
          <w:rFonts w:ascii="Arial Narrow" w:hAnsi="Arial Narrow"/>
          <w:sz w:val="32"/>
          <w:szCs w:val="32"/>
          <w:lang w:val="fr-FR"/>
        </w:rPr>
        <w:t xml:space="preserve">pour </w:t>
      </w:r>
      <w:r>
        <w:rPr>
          <w:rFonts w:ascii="Arial Narrow" w:hAnsi="Arial Narrow"/>
          <w:sz w:val="32"/>
          <w:szCs w:val="32"/>
          <w:lang w:val="fr-FR"/>
        </w:rPr>
        <w:t xml:space="preserve">échanger </w:t>
      </w:r>
      <w:r w:rsidR="0025177D">
        <w:rPr>
          <w:rFonts w:ascii="Arial Narrow" w:hAnsi="Arial Narrow"/>
          <w:sz w:val="32"/>
          <w:szCs w:val="32"/>
          <w:lang w:val="fr-FR"/>
        </w:rPr>
        <w:t xml:space="preserve">sur </w:t>
      </w:r>
      <w:r>
        <w:rPr>
          <w:rFonts w:ascii="Arial Narrow" w:hAnsi="Arial Narrow"/>
          <w:sz w:val="32"/>
          <w:szCs w:val="32"/>
          <w:lang w:val="fr-FR"/>
        </w:rPr>
        <w:t>les nouvelles orientations données à ce secteur et à sa supervision.</w:t>
      </w:r>
      <w:r w:rsidR="00F616A7">
        <w:rPr>
          <w:rFonts w:ascii="Arial Narrow" w:hAnsi="Arial Narrow"/>
          <w:sz w:val="32"/>
          <w:szCs w:val="32"/>
          <w:lang w:val="fr-FR"/>
        </w:rPr>
        <w:t xml:space="preserve"> </w:t>
      </w:r>
      <w:r w:rsidR="0093648D">
        <w:rPr>
          <w:rFonts w:ascii="Arial Narrow" w:hAnsi="Arial Narrow"/>
          <w:sz w:val="32"/>
          <w:szCs w:val="32"/>
          <w:lang w:val="fr-FR"/>
        </w:rPr>
        <w:t xml:space="preserve">Nul doute que </w:t>
      </w:r>
      <w:r w:rsidRPr="00B81D12">
        <w:rPr>
          <w:rFonts w:ascii="Arial Narrow" w:hAnsi="Arial Narrow"/>
          <w:sz w:val="32"/>
          <w:szCs w:val="32"/>
          <w:lang w:val="fr-FR"/>
        </w:rPr>
        <w:t xml:space="preserve">ce séminaire revêt une importance </w:t>
      </w:r>
      <w:r w:rsidR="00F616A7">
        <w:rPr>
          <w:rFonts w:ascii="Arial Narrow" w:hAnsi="Arial Narrow"/>
          <w:sz w:val="32"/>
          <w:szCs w:val="32"/>
          <w:lang w:val="fr-FR"/>
        </w:rPr>
        <w:t xml:space="preserve">capitale </w:t>
      </w:r>
      <w:r w:rsidR="0093648D">
        <w:rPr>
          <w:rFonts w:ascii="Arial Narrow" w:hAnsi="Arial Narrow"/>
          <w:sz w:val="32"/>
          <w:szCs w:val="32"/>
          <w:lang w:val="fr-FR"/>
        </w:rPr>
        <w:t xml:space="preserve">au regard des </w:t>
      </w:r>
      <w:r>
        <w:rPr>
          <w:rFonts w:ascii="Arial Narrow" w:hAnsi="Arial Narrow"/>
          <w:sz w:val="32"/>
          <w:szCs w:val="32"/>
          <w:lang w:val="fr-FR"/>
        </w:rPr>
        <w:t>mutations profondes</w:t>
      </w:r>
      <w:r w:rsidR="0093648D">
        <w:rPr>
          <w:rFonts w:ascii="Arial Narrow" w:hAnsi="Arial Narrow"/>
          <w:sz w:val="32"/>
          <w:szCs w:val="32"/>
          <w:lang w:val="fr-FR"/>
        </w:rPr>
        <w:t xml:space="preserve"> qui seront induites, sur la situation des EMF,  </w:t>
      </w:r>
      <w:r>
        <w:rPr>
          <w:rFonts w:ascii="Arial Narrow" w:hAnsi="Arial Narrow"/>
          <w:sz w:val="32"/>
          <w:szCs w:val="32"/>
          <w:lang w:val="fr-FR"/>
        </w:rPr>
        <w:t>par l’entrée en vigueur de cette réforme réglementaire</w:t>
      </w:r>
      <w:r w:rsidR="00A44C86">
        <w:rPr>
          <w:rFonts w:ascii="Arial Narrow" w:hAnsi="Arial Narrow"/>
          <w:sz w:val="32"/>
          <w:szCs w:val="32"/>
          <w:lang w:val="fr-FR"/>
        </w:rPr>
        <w:t xml:space="preserve">, tant au plan du développement de </w:t>
      </w:r>
      <w:r w:rsidR="004B5A7C">
        <w:rPr>
          <w:rFonts w:ascii="Arial Narrow" w:hAnsi="Arial Narrow"/>
          <w:sz w:val="32"/>
          <w:szCs w:val="32"/>
          <w:lang w:val="fr-FR"/>
        </w:rPr>
        <w:t>l’activité</w:t>
      </w:r>
      <w:r w:rsidR="00EB6CC0">
        <w:rPr>
          <w:rFonts w:ascii="Arial Narrow" w:hAnsi="Arial Narrow"/>
          <w:sz w:val="32"/>
          <w:szCs w:val="32"/>
          <w:lang w:val="fr-FR"/>
        </w:rPr>
        <w:t xml:space="preserve"> de la microfinance</w:t>
      </w:r>
      <w:r w:rsidR="00A44C86">
        <w:rPr>
          <w:rFonts w:ascii="Arial Narrow" w:hAnsi="Arial Narrow"/>
          <w:sz w:val="32"/>
          <w:szCs w:val="32"/>
          <w:lang w:val="fr-FR"/>
        </w:rPr>
        <w:t>, qu’à celui de l’encadrement et de la supervision du secteur dans la CEMAC</w:t>
      </w:r>
      <w:r w:rsidR="00EB6CC0">
        <w:rPr>
          <w:rFonts w:ascii="Arial Narrow" w:hAnsi="Arial Narrow"/>
          <w:sz w:val="32"/>
          <w:szCs w:val="32"/>
          <w:lang w:val="fr-FR"/>
        </w:rPr>
        <w:t>.</w:t>
      </w:r>
      <w:r w:rsidR="00D467B9">
        <w:rPr>
          <w:rFonts w:ascii="Arial Narrow" w:hAnsi="Arial Narrow"/>
          <w:sz w:val="32"/>
          <w:szCs w:val="32"/>
          <w:lang w:val="fr-FR"/>
        </w:rPr>
        <w:t xml:space="preserve"> </w:t>
      </w:r>
    </w:p>
    <w:p w14:paraId="552E9AA3" w14:textId="77777777" w:rsidR="00625617" w:rsidRDefault="00625617" w:rsidP="0051336F">
      <w:pPr>
        <w:keepNext/>
        <w:widowControl w:val="0"/>
        <w:suppressAutoHyphens/>
        <w:spacing w:line="360" w:lineRule="auto"/>
        <w:ind w:firstLine="540"/>
        <w:jc w:val="both"/>
        <w:rPr>
          <w:rFonts w:ascii="Arial Narrow" w:hAnsi="Arial Narrow"/>
          <w:sz w:val="32"/>
          <w:szCs w:val="32"/>
          <w:lang w:val="fr-FR"/>
        </w:rPr>
      </w:pPr>
    </w:p>
    <w:p w14:paraId="77EF457D" w14:textId="77777777" w:rsidR="00A01D9C" w:rsidRDefault="000F4C0A" w:rsidP="0051336F">
      <w:pPr>
        <w:keepNext/>
        <w:widowControl w:val="0"/>
        <w:suppressAutoHyphens/>
        <w:spacing w:line="360" w:lineRule="auto"/>
        <w:ind w:firstLine="540"/>
        <w:jc w:val="both"/>
        <w:rPr>
          <w:rFonts w:ascii="Arial Narrow" w:hAnsi="Arial Narrow"/>
          <w:sz w:val="32"/>
          <w:szCs w:val="32"/>
          <w:lang w:val="fr-FR"/>
        </w:rPr>
      </w:pPr>
      <w:r>
        <w:rPr>
          <w:rFonts w:ascii="Arial Narrow" w:hAnsi="Arial Narrow"/>
          <w:sz w:val="32"/>
          <w:szCs w:val="32"/>
          <w:lang w:val="fr-FR"/>
        </w:rPr>
        <w:t xml:space="preserve">Aussi, </w:t>
      </w:r>
      <w:r w:rsidR="007040D1">
        <w:rPr>
          <w:rFonts w:ascii="Arial Narrow" w:hAnsi="Arial Narrow"/>
          <w:sz w:val="32"/>
          <w:szCs w:val="32"/>
          <w:lang w:val="fr-FR"/>
        </w:rPr>
        <w:t xml:space="preserve">voudrais-je </w:t>
      </w:r>
      <w:r w:rsidR="007040D1" w:rsidRPr="00C41679">
        <w:rPr>
          <w:rFonts w:ascii="Arial Narrow" w:hAnsi="Arial Narrow"/>
          <w:sz w:val="32"/>
          <w:szCs w:val="32"/>
          <w:lang w:val="fr-FR"/>
        </w:rPr>
        <w:t xml:space="preserve">vous rappeler brièvement le contexte </w:t>
      </w:r>
      <w:r w:rsidR="007040D1">
        <w:rPr>
          <w:rFonts w:ascii="Arial Narrow" w:hAnsi="Arial Narrow"/>
          <w:sz w:val="32"/>
          <w:szCs w:val="32"/>
          <w:lang w:val="fr-FR"/>
        </w:rPr>
        <w:t xml:space="preserve">ayant présidé à cette réforme, </w:t>
      </w:r>
      <w:r>
        <w:rPr>
          <w:rFonts w:ascii="Arial Narrow" w:hAnsi="Arial Narrow"/>
          <w:sz w:val="32"/>
          <w:szCs w:val="32"/>
          <w:lang w:val="fr-FR"/>
        </w:rPr>
        <w:t>a</w:t>
      </w:r>
      <w:r w:rsidR="00B41B3F">
        <w:rPr>
          <w:rFonts w:ascii="Arial Narrow" w:hAnsi="Arial Narrow"/>
          <w:sz w:val="32"/>
          <w:szCs w:val="32"/>
          <w:lang w:val="fr-FR"/>
        </w:rPr>
        <w:t xml:space="preserve">vant de vous présenter les grands enjeux </w:t>
      </w:r>
      <w:r w:rsidR="007040D1">
        <w:rPr>
          <w:rFonts w:ascii="Arial Narrow" w:hAnsi="Arial Narrow"/>
          <w:sz w:val="32"/>
          <w:szCs w:val="32"/>
          <w:lang w:val="fr-FR"/>
        </w:rPr>
        <w:t xml:space="preserve">du </w:t>
      </w:r>
      <w:r w:rsidR="0025177D">
        <w:rPr>
          <w:rFonts w:ascii="Arial Narrow" w:hAnsi="Arial Narrow"/>
          <w:sz w:val="32"/>
          <w:szCs w:val="32"/>
          <w:lang w:val="fr-FR"/>
        </w:rPr>
        <w:t>nouveau cadre réglementaire</w:t>
      </w:r>
      <w:r w:rsidR="007040D1">
        <w:rPr>
          <w:rFonts w:ascii="Arial Narrow" w:hAnsi="Arial Narrow"/>
          <w:sz w:val="32"/>
          <w:szCs w:val="32"/>
          <w:lang w:val="fr-FR"/>
        </w:rPr>
        <w:t>.</w:t>
      </w:r>
    </w:p>
    <w:p w14:paraId="3149CA4A" w14:textId="77777777" w:rsidR="007040D1" w:rsidRDefault="007040D1" w:rsidP="0051336F">
      <w:pPr>
        <w:keepNext/>
        <w:widowControl w:val="0"/>
        <w:suppressAutoHyphens/>
        <w:spacing w:line="360" w:lineRule="auto"/>
        <w:ind w:firstLine="540"/>
        <w:jc w:val="both"/>
        <w:rPr>
          <w:rFonts w:ascii="Arial Narrow" w:hAnsi="Arial Narrow"/>
          <w:sz w:val="32"/>
          <w:szCs w:val="32"/>
          <w:lang w:val="fr-FR"/>
        </w:rPr>
      </w:pPr>
    </w:p>
    <w:p w14:paraId="76E258B7" w14:textId="29123E1E" w:rsidR="004E5AE2" w:rsidRDefault="00EA1BD9" w:rsidP="0051336F">
      <w:pPr>
        <w:keepNext/>
        <w:widowControl w:val="0"/>
        <w:suppressAutoHyphens/>
        <w:spacing w:line="360" w:lineRule="auto"/>
        <w:ind w:firstLine="540"/>
        <w:jc w:val="both"/>
        <w:rPr>
          <w:rFonts w:ascii="Arial Narrow" w:hAnsi="Arial Narrow"/>
          <w:sz w:val="32"/>
          <w:szCs w:val="32"/>
          <w:lang w:val="fr-FR"/>
        </w:rPr>
      </w:pPr>
      <w:r>
        <w:rPr>
          <w:rFonts w:ascii="Arial Narrow" w:hAnsi="Arial Narrow"/>
          <w:sz w:val="32"/>
          <w:szCs w:val="32"/>
          <w:lang w:val="fr-FR"/>
        </w:rPr>
        <w:t>A cet égard, i</w:t>
      </w:r>
      <w:r w:rsidR="00046A50">
        <w:rPr>
          <w:rFonts w:ascii="Arial Narrow" w:hAnsi="Arial Narrow"/>
          <w:sz w:val="32"/>
          <w:szCs w:val="32"/>
          <w:lang w:val="fr-FR"/>
        </w:rPr>
        <w:t>l vous souvient que</w:t>
      </w:r>
      <w:r w:rsidR="00EB6CC0">
        <w:rPr>
          <w:rFonts w:ascii="Arial Narrow" w:hAnsi="Arial Narrow"/>
          <w:sz w:val="32"/>
          <w:szCs w:val="32"/>
          <w:lang w:val="fr-FR"/>
        </w:rPr>
        <w:t>, d</w:t>
      </w:r>
      <w:r w:rsidR="00F3001E" w:rsidRPr="00F3001E">
        <w:rPr>
          <w:rFonts w:ascii="Arial Narrow" w:hAnsi="Arial Narrow"/>
          <w:sz w:val="32"/>
          <w:szCs w:val="32"/>
          <w:lang w:val="fr-FR"/>
        </w:rPr>
        <w:t xml:space="preserve">ans les années 1990, les textes juridiques et réglementaires régissant l’activité de </w:t>
      </w:r>
      <w:r w:rsidR="004E5AE2">
        <w:rPr>
          <w:rFonts w:ascii="Arial Narrow" w:hAnsi="Arial Narrow"/>
          <w:sz w:val="32"/>
          <w:szCs w:val="32"/>
          <w:lang w:val="fr-FR"/>
        </w:rPr>
        <w:t xml:space="preserve">la </w:t>
      </w:r>
      <w:r w:rsidR="00F3001E" w:rsidRPr="00F3001E">
        <w:rPr>
          <w:rFonts w:ascii="Arial Narrow" w:hAnsi="Arial Narrow"/>
          <w:sz w:val="32"/>
          <w:szCs w:val="32"/>
          <w:lang w:val="fr-FR"/>
        </w:rPr>
        <w:t>microfinance dans la CE</w:t>
      </w:r>
      <w:r w:rsidR="00687B8E">
        <w:rPr>
          <w:rFonts w:ascii="Arial Narrow" w:hAnsi="Arial Narrow"/>
          <w:sz w:val="32"/>
          <w:szCs w:val="32"/>
          <w:lang w:val="fr-FR"/>
        </w:rPr>
        <w:t xml:space="preserve">MAC n’étaient pas harmonisés. </w:t>
      </w:r>
      <w:r w:rsidR="00A44C86">
        <w:rPr>
          <w:rFonts w:ascii="Arial Narrow" w:hAnsi="Arial Narrow"/>
          <w:sz w:val="32"/>
          <w:szCs w:val="32"/>
          <w:lang w:val="fr-FR"/>
        </w:rPr>
        <w:t>C</w:t>
      </w:r>
      <w:r w:rsidR="00F3001E" w:rsidRPr="00F3001E">
        <w:rPr>
          <w:rFonts w:ascii="Arial Narrow" w:hAnsi="Arial Narrow"/>
          <w:sz w:val="32"/>
          <w:szCs w:val="32"/>
          <w:lang w:val="fr-FR"/>
        </w:rPr>
        <w:t xml:space="preserve">haque </w:t>
      </w:r>
      <w:r w:rsidR="00CF098D" w:rsidRPr="00F3001E">
        <w:rPr>
          <w:rFonts w:ascii="Arial Narrow" w:hAnsi="Arial Narrow"/>
          <w:sz w:val="32"/>
          <w:szCs w:val="32"/>
          <w:lang w:val="fr-FR"/>
        </w:rPr>
        <w:t>État</w:t>
      </w:r>
      <w:r w:rsidR="00F3001E" w:rsidRPr="00F3001E">
        <w:rPr>
          <w:rFonts w:ascii="Arial Narrow" w:hAnsi="Arial Narrow"/>
          <w:sz w:val="32"/>
          <w:szCs w:val="32"/>
          <w:lang w:val="fr-FR"/>
        </w:rPr>
        <w:t xml:space="preserve"> disposait d’un cadre jur</w:t>
      </w:r>
      <w:r w:rsidR="00687B8E">
        <w:rPr>
          <w:rFonts w:ascii="Arial Narrow" w:hAnsi="Arial Narrow"/>
          <w:sz w:val="32"/>
          <w:szCs w:val="32"/>
          <w:lang w:val="fr-FR"/>
        </w:rPr>
        <w:t>idique et institutionnel propre</w:t>
      </w:r>
      <w:r w:rsidR="00A01D9C">
        <w:rPr>
          <w:rFonts w:ascii="Arial Narrow" w:hAnsi="Arial Narrow"/>
          <w:sz w:val="32"/>
          <w:szCs w:val="32"/>
          <w:lang w:val="fr-FR"/>
        </w:rPr>
        <w:t xml:space="preserve"> </w:t>
      </w:r>
      <w:r w:rsidR="005B1DE5">
        <w:rPr>
          <w:rFonts w:ascii="Arial Narrow" w:hAnsi="Arial Narrow"/>
          <w:sz w:val="32"/>
          <w:szCs w:val="32"/>
          <w:lang w:val="fr-FR"/>
        </w:rPr>
        <w:t xml:space="preserve"> </w:t>
      </w:r>
      <w:r w:rsidR="0059299B">
        <w:rPr>
          <w:rFonts w:ascii="Arial Narrow" w:hAnsi="Arial Narrow"/>
          <w:sz w:val="32"/>
          <w:szCs w:val="32"/>
          <w:lang w:val="fr-FR"/>
        </w:rPr>
        <w:t xml:space="preserve">encadrant </w:t>
      </w:r>
      <w:r w:rsidR="00A01D9C">
        <w:rPr>
          <w:rFonts w:ascii="Arial Narrow" w:hAnsi="Arial Narrow"/>
          <w:sz w:val="32"/>
          <w:szCs w:val="32"/>
          <w:lang w:val="fr-FR"/>
        </w:rPr>
        <w:t>d’une manière générale les associations, les mutuelles et/ou les coopératives</w:t>
      </w:r>
      <w:r w:rsidR="00F3001E" w:rsidRPr="00F3001E">
        <w:rPr>
          <w:rFonts w:ascii="Arial Narrow" w:hAnsi="Arial Narrow"/>
          <w:sz w:val="32"/>
          <w:szCs w:val="32"/>
          <w:lang w:val="fr-FR"/>
        </w:rPr>
        <w:t xml:space="preserve">. </w:t>
      </w:r>
      <w:r w:rsidR="004E5AE2">
        <w:rPr>
          <w:rFonts w:ascii="Arial Narrow" w:hAnsi="Arial Narrow"/>
          <w:sz w:val="32"/>
          <w:szCs w:val="32"/>
          <w:lang w:val="fr-FR"/>
        </w:rPr>
        <w:t>De plus, d</w:t>
      </w:r>
      <w:r w:rsidR="00A01D9C">
        <w:rPr>
          <w:rFonts w:ascii="Arial Narrow" w:hAnsi="Arial Narrow"/>
          <w:sz w:val="32"/>
          <w:szCs w:val="32"/>
          <w:lang w:val="fr-FR"/>
        </w:rPr>
        <w:t>ans tous les pays</w:t>
      </w:r>
      <w:r w:rsidR="00B70E3B">
        <w:rPr>
          <w:rFonts w:ascii="Arial Narrow" w:hAnsi="Arial Narrow"/>
          <w:sz w:val="32"/>
          <w:szCs w:val="32"/>
          <w:lang w:val="fr-FR"/>
        </w:rPr>
        <w:t xml:space="preserve"> membres</w:t>
      </w:r>
      <w:r w:rsidR="00A01D9C">
        <w:rPr>
          <w:rFonts w:ascii="Arial Narrow" w:hAnsi="Arial Narrow"/>
          <w:sz w:val="32"/>
          <w:szCs w:val="32"/>
          <w:lang w:val="fr-FR"/>
        </w:rPr>
        <w:t xml:space="preserve">, le secteur de la microfinance ne faisait l’objet </w:t>
      </w:r>
      <w:r w:rsidR="00046A50">
        <w:rPr>
          <w:rFonts w:ascii="Arial Narrow" w:hAnsi="Arial Narrow"/>
          <w:sz w:val="32"/>
          <w:szCs w:val="32"/>
          <w:lang w:val="fr-FR"/>
        </w:rPr>
        <w:t xml:space="preserve">d’aucune supervision, et sa </w:t>
      </w:r>
      <w:r w:rsidR="00A01D9C">
        <w:rPr>
          <w:rFonts w:ascii="Arial Narrow" w:hAnsi="Arial Narrow"/>
          <w:sz w:val="32"/>
          <w:szCs w:val="32"/>
          <w:lang w:val="fr-FR"/>
        </w:rPr>
        <w:t xml:space="preserve">tutelle relevait souvent d’autorités peu outillées pour jouer ce rôle. </w:t>
      </w:r>
    </w:p>
    <w:p w14:paraId="64724A88" w14:textId="77777777" w:rsidR="004E5AE2" w:rsidRDefault="004E5AE2" w:rsidP="0051336F">
      <w:pPr>
        <w:keepNext/>
        <w:widowControl w:val="0"/>
        <w:suppressAutoHyphens/>
        <w:spacing w:line="360" w:lineRule="auto"/>
        <w:ind w:firstLine="540"/>
        <w:jc w:val="both"/>
        <w:rPr>
          <w:rFonts w:ascii="Arial Narrow" w:hAnsi="Arial Narrow"/>
          <w:sz w:val="32"/>
          <w:szCs w:val="32"/>
          <w:lang w:val="fr-FR"/>
        </w:rPr>
      </w:pPr>
    </w:p>
    <w:p w14:paraId="0FA22C89" w14:textId="77777777" w:rsidR="00F3001E" w:rsidRPr="00F3001E" w:rsidRDefault="00A01D9C" w:rsidP="0051336F">
      <w:pPr>
        <w:keepNext/>
        <w:widowControl w:val="0"/>
        <w:suppressAutoHyphens/>
        <w:spacing w:line="360" w:lineRule="auto"/>
        <w:ind w:firstLine="540"/>
        <w:jc w:val="both"/>
        <w:rPr>
          <w:rFonts w:ascii="Arial Narrow" w:hAnsi="Arial Narrow"/>
          <w:sz w:val="32"/>
          <w:szCs w:val="32"/>
          <w:lang w:val="fr-FR"/>
        </w:rPr>
      </w:pPr>
      <w:r>
        <w:rPr>
          <w:rFonts w:ascii="Arial Narrow" w:hAnsi="Arial Narrow"/>
          <w:sz w:val="32"/>
          <w:szCs w:val="32"/>
          <w:lang w:val="fr-FR"/>
        </w:rPr>
        <w:t xml:space="preserve">Pourtant, l’activité de microfinance </w:t>
      </w:r>
      <w:r w:rsidR="00046A50">
        <w:rPr>
          <w:rFonts w:ascii="Arial Narrow" w:hAnsi="Arial Narrow"/>
          <w:sz w:val="32"/>
          <w:szCs w:val="32"/>
          <w:lang w:val="fr-FR"/>
        </w:rPr>
        <w:t>se développait</w:t>
      </w:r>
      <w:r>
        <w:rPr>
          <w:rFonts w:ascii="Arial Narrow" w:hAnsi="Arial Narrow"/>
          <w:sz w:val="32"/>
          <w:szCs w:val="32"/>
          <w:lang w:val="fr-FR"/>
        </w:rPr>
        <w:t xml:space="preserve"> </w:t>
      </w:r>
      <w:r w:rsidR="00B70E3B">
        <w:rPr>
          <w:rFonts w:ascii="Arial Narrow" w:hAnsi="Arial Narrow"/>
          <w:sz w:val="32"/>
          <w:szCs w:val="32"/>
          <w:lang w:val="fr-FR"/>
        </w:rPr>
        <w:t>rapidement</w:t>
      </w:r>
      <w:r>
        <w:rPr>
          <w:rFonts w:ascii="Arial Narrow" w:hAnsi="Arial Narrow"/>
          <w:sz w:val="32"/>
          <w:szCs w:val="32"/>
          <w:lang w:val="fr-FR"/>
        </w:rPr>
        <w:t xml:space="preserve"> </w:t>
      </w:r>
      <w:r w:rsidR="00046A50">
        <w:rPr>
          <w:rFonts w:ascii="Arial Narrow" w:hAnsi="Arial Narrow"/>
          <w:sz w:val="32"/>
          <w:szCs w:val="32"/>
          <w:lang w:val="fr-FR"/>
        </w:rPr>
        <w:t xml:space="preserve">à travers toute </w:t>
      </w:r>
      <w:r w:rsidR="0025177D">
        <w:rPr>
          <w:rFonts w:ascii="Arial Narrow" w:hAnsi="Arial Narrow"/>
          <w:sz w:val="32"/>
          <w:szCs w:val="32"/>
          <w:lang w:val="fr-FR"/>
        </w:rPr>
        <w:t>la CEMAC</w:t>
      </w:r>
      <w:r>
        <w:rPr>
          <w:rFonts w:ascii="Arial Narrow" w:hAnsi="Arial Narrow"/>
          <w:sz w:val="32"/>
          <w:szCs w:val="32"/>
          <w:lang w:val="fr-FR"/>
        </w:rPr>
        <w:t>.</w:t>
      </w:r>
    </w:p>
    <w:p w14:paraId="38D26809" w14:textId="424CA9C4" w:rsidR="00A01D9C" w:rsidRDefault="00CE2122" w:rsidP="0051336F">
      <w:pPr>
        <w:keepNext/>
        <w:widowControl w:val="0"/>
        <w:suppressAutoHyphens/>
        <w:spacing w:line="360" w:lineRule="auto"/>
        <w:ind w:firstLine="540"/>
        <w:jc w:val="both"/>
        <w:rPr>
          <w:rFonts w:ascii="Arial Narrow" w:hAnsi="Arial Narrow"/>
          <w:sz w:val="32"/>
          <w:szCs w:val="32"/>
          <w:lang w:val="fr-FR"/>
        </w:rPr>
      </w:pPr>
      <w:r>
        <w:rPr>
          <w:rFonts w:ascii="Arial Narrow" w:hAnsi="Arial Narrow"/>
          <w:sz w:val="32"/>
          <w:szCs w:val="32"/>
          <w:lang w:val="fr-FR"/>
        </w:rPr>
        <w:lastRenderedPageBreak/>
        <w:t>C</w:t>
      </w:r>
      <w:r w:rsidR="00F3001E" w:rsidRPr="00F3001E">
        <w:rPr>
          <w:rFonts w:ascii="Arial Narrow" w:hAnsi="Arial Narrow"/>
          <w:sz w:val="32"/>
          <w:szCs w:val="32"/>
          <w:lang w:val="fr-FR"/>
        </w:rPr>
        <w:t xml:space="preserve">onscientes du rôle important de </w:t>
      </w:r>
      <w:r w:rsidR="004E5AE2">
        <w:rPr>
          <w:rFonts w:ascii="Arial Narrow" w:hAnsi="Arial Narrow"/>
          <w:sz w:val="32"/>
          <w:szCs w:val="32"/>
          <w:lang w:val="fr-FR"/>
        </w:rPr>
        <w:t>cette activité</w:t>
      </w:r>
      <w:r w:rsidR="00F3001E" w:rsidRPr="00F3001E">
        <w:rPr>
          <w:rFonts w:ascii="Arial Narrow" w:hAnsi="Arial Narrow"/>
          <w:sz w:val="32"/>
          <w:szCs w:val="32"/>
          <w:lang w:val="fr-FR"/>
        </w:rPr>
        <w:t xml:space="preserve"> dans le processus de bancarisation de la population</w:t>
      </w:r>
      <w:r w:rsidR="004E5AE2">
        <w:rPr>
          <w:rFonts w:ascii="Arial Narrow" w:hAnsi="Arial Narrow"/>
          <w:sz w:val="32"/>
          <w:szCs w:val="32"/>
          <w:lang w:val="fr-FR"/>
        </w:rPr>
        <w:t>,</w:t>
      </w:r>
      <w:r w:rsidR="00F3001E" w:rsidRPr="00F3001E">
        <w:rPr>
          <w:rFonts w:ascii="Arial Narrow" w:hAnsi="Arial Narrow"/>
          <w:sz w:val="32"/>
          <w:szCs w:val="32"/>
          <w:lang w:val="fr-FR"/>
        </w:rPr>
        <w:t xml:space="preserve"> et soucieuses de structurer ce secteur en plein essor pour en faciliter la supervision, les Autorités de la CEMAC avaient demandé à </w:t>
      </w:r>
      <w:r w:rsidR="0059299B">
        <w:rPr>
          <w:rFonts w:ascii="Arial Narrow" w:hAnsi="Arial Narrow"/>
          <w:sz w:val="32"/>
          <w:szCs w:val="32"/>
          <w:lang w:val="fr-FR"/>
        </w:rPr>
        <w:t xml:space="preserve">la </w:t>
      </w:r>
      <w:r w:rsidR="00F3001E" w:rsidRPr="00F3001E">
        <w:rPr>
          <w:rFonts w:ascii="Arial Narrow" w:hAnsi="Arial Narrow"/>
          <w:sz w:val="32"/>
          <w:szCs w:val="32"/>
          <w:lang w:val="fr-FR"/>
        </w:rPr>
        <w:t>COBAC d’élaborer un texte communautaire encadrant l’activité de microfinance dans la sous-région. Les travaux de la COBAC ont</w:t>
      </w:r>
      <w:r w:rsidR="00D27F10">
        <w:rPr>
          <w:rFonts w:ascii="Arial Narrow" w:hAnsi="Arial Narrow"/>
          <w:sz w:val="32"/>
          <w:szCs w:val="32"/>
          <w:lang w:val="fr-FR"/>
        </w:rPr>
        <w:t xml:space="preserve"> </w:t>
      </w:r>
      <w:r w:rsidR="00A44C86">
        <w:rPr>
          <w:rFonts w:ascii="Arial Narrow" w:hAnsi="Arial Narrow"/>
          <w:sz w:val="32"/>
          <w:szCs w:val="32"/>
          <w:lang w:val="fr-FR"/>
        </w:rPr>
        <w:t>abouti à</w:t>
      </w:r>
      <w:r w:rsidR="00F3001E" w:rsidRPr="00F3001E">
        <w:rPr>
          <w:rFonts w:ascii="Arial Narrow" w:hAnsi="Arial Narrow"/>
          <w:sz w:val="32"/>
          <w:szCs w:val="32"/>
          <w:lang w:val="fr-FR"/>
        </w:rPr>
        <w:t xml:space="preserve"> l’adoption</w:t>
      </w:r>
      <w:r w:rsidR="00B41B3F">
        <w:rPr>
          <w:rFonts w:ascii="Arial Narrow" w:hAnsi="Arial Narrow"/>
          <w:sz w:val="32"/>
          <w:szCs w:val="32"/>
          <w:lang w:val="fr-FR"/>
        </w:rPr>
        <w:t>,</w:t>
      </w:r>
      <w:r w:rsidR="00B41B3F" w:rsidRPr="00B41B3F">
        <w:rPr>
          <w:rFonts w:ascii="Arial Narrow" w:hAnsi="Arial Narrow"/>
          <w:sz w:val="32"/>
          <w:szCs w:val="32"/>
          <w:lang w:val="fr-FR"/>
        </w:rPr>
        <w:t xml:space="preserve"> </w:t>
      </w:r>
      <w:r w:rsidR="00B41B3F" w:rsidRPr="00F3001E">
        <w:rPr>
          <w:rFonts w:ascii="Arial Narrow" w:hAnsi="Arial Narrow"/>
          <w:sz w:val="32"/>
          <w:szCs w:val="32"/>
          <w:lang w:val="fr-FR"/>
        </w:rPr>
        <w:t>le 13 avril 2002</w:t>
      </w:r>
      <w:r w:rsidR="00F3001E" w:rsidRPr="00F3001E">
        <w:rPr>
          <w:rFonts w:ascii="Arial Narrow" w:hAnsi="Arial Narrow"/>
          <w:sz w:val="32"/>
          <w:szCs w:val="32"/>
          <w:lang w:val="fr-FR"/>
        </w:rPr>
        <w:t xml:space="preserve">, par le Comité Ministériel de </w:t>
      </w:r>
      <w:r w:rsidR="00B41B3F" w:rsidRPr="00F3001E">
        <w:rPr>
          <w:rFonts w:ascii="Arial Narrow" w:hAnsi="Arial Narrow"/>
          <w:sz w:val="32"/>
          <w:szCs w:val="32"/>
          <w:lang w:val="fr-FR"/>
        </w:rPr>
        <w:t>l’U</w:t>
      </w:r>
      <w:r w:rsidR="00B41B3F">
        <w:rPr>
          <w:rFonts w:ascii="Arial Narrow" w:hAnsi="Arial Narrow"/>
          <w:sz w:val="32"/>
          <w:szCs w:val="32"/>
          <w:lang w:val="fr-FR"/>
        </w:rPr>
        <w:t xml:space="preserve">nion </w:t>
      </w:r>
      <w:r w:rsidR="00B41B3F" w:rsidRPr="00F3001E">
        <w:rPr>
          <w:rFonts w:ascii="Arial Narrow" w:hAnsi="Arial Narrow"/>
          <w:sz w:val="32"/>
          <w:szCs w:val="32"/>
          <w:lang w:val="fr-FR"/>
        </w:rPr>
        <w:t>M</w:t>
      </w:r>
      <w:r w:rsidR="00B41B3F">
        <w:rPr>
          <w:rFonts w:ascii="Arial Narrow" w:hAnsi="Arial Narrow"/>
          <w:sz w:val="32"/>
          <w:szCs w:val="32"/>
          <w:lang w:val="fr-FR"/>
        </w:rPr>
        <w:t>onétaire de l’</w:t>
      </w:r>
      <w:r w:rsidR="00B41B3F" w:rsidRPr="00F3001E">
        <w:rPr>
          <w:rFonts w:ascii="Arial Narrow" w:hAnsi="Arial Narrow"/>
          <w:sz w:val="32"/>
          <w:szCs w:val="32"/>
          <w:lang w:val="fr-FR"/>
        </w:rPr>
        <w:t>A</w:t>
      </w:r>
      <w:r w:rsidR="00B41B3F">
        <w:rPr>
          <w:rFonts w:ascii="Arial Narrow" w:hAnsi="Arial Narrow"/>
          <w:sz w:val="32"/>
          <w:szCs w:val="32"/>
          <w:lang w:val="fr-FR"/>
        </w:rPr>
        <w:t xml:space="preserve">frique </w:t>
      </w:r>
      <w:r w:rsidR="00B41B3F" w:rsidRPr="00F3001E">
        <w:rPr>
          <w:rFonts w:ascii="Arial Narrow" w:hAnsi="Arial Narrow"/>
          <w:sz w:val="32"/>
          <w:szCs w:val="32"/>
          <w:lang w:val="fr-FR"/>
        </w:rPr>
        <w:t>C</w:t>
      </w:r>
      <w:r w:rsidR="00B41B3F">
        <w:rPr>
          <w:rFonts w:ascii="Arial Narrow" w:hAnsi="Arial Narrow"/>
          <w:sz w:val="32"/>
          <w:szCs w:val="32"/>
          <w:lang w:val="fr-FR"/>
        </w:rPr>
        <w:t>entrale (UMAC)</w:t>
      </w:r>
      <w:r w:rsidR="00F3001E" w:rsidRPr="00F3001E">
        <w:rPr>
          <w:rFonts w:ascii="Arial Narrow" w:hAnsi="Arial Narrow"/>
          <w:sz w:val="32"/>
          <w:szCs w:val="32"/>
          <w:lang w:val="fr-FR"/>
        </w:rPr>
        <w:t xml:space="preserve">, du règlement n° 01/02/CEMAC/UMAC/COBAC relatif aux conditions d’exercice et de contrôle de l’activité de microfinance dans la CEMAC. </w:t>
      </w:r>
    </w:p>
    <w:p w14:paraId="7AEDEF31" w14:textId="77777777" w:rsidR="00A01D9C" w:rsidRDefault="00A01D9C" w:rsidP="0051336F">
      <w:pPr>
        <w:keepNext/>
        <w:widowControl w:val="0"/>
        <w:suppressAutoHyphens/>
        <w:spacing w:line="360" w:lineRule="auto"/>
        <w:ind w:firstLine="540"/>
        <w:jc w:val="both"/>
        <w:rPr>
          <w:rFonts w:ascii="Arial Narrow" w:hAnsi="Arial Narrow"/>
          <w:sz w:val="32"/>
          <w:szCs w:val="32"/>
          <w:lang w:val="fr-FR"/>
        </w:rPr>
      </w:pPr>
    </w:p>
    <w:p w14:paraId="14FE2769" w14:textId="7D885302" w:rsidR="00F3001E" w:rsidRDefault="001751A2" w:rsidP="0051336F">
      <w:pPr>
        <w:keepNext/>
        <w:widowControl w:val="0"/>
        <w:suppressAutoHyphens/>
        <w:spacing w:line="360" w:lineRule="auto"/>
        <w:ind w:firstLine="540"/>
        <w:jc w:val="both"/>
        <w:rPr>
          <w:rFonts w:ascii="Arial Narrow" w:hAnsi="Arial Narrow"/>
          <w:sz w:val="32"/>
          <w:szCs w:val="32"/>
          <w:lang w:val="fr-FR"/>
        </w:rPr>
      </w:pPr>
      <w:r>
        <w:rPr>
          <w:rFonts w:ascii="Arial Narrow" w:hAnsi="Arial Narrow"/>
          <w:sz w:val="32"/>
          <w:szCs w:val="32"/>
          <w:lang w:val="fr-FR"/>
        </w:rPr>
        <w:t xml:space="preserve">Dans le sillage </w:t>
      </w:r>
      <w:r w:rsidR="00B41B3F">
        <w:rPr>
          <w:rFonts w:ascii="Arial Narrow" w:hAnsi="Arial Narrow"/>
          <w:sz w:val="32"/>
          <w:szCs w:val="32"/>
          <w:lang w:val="fr-FR"/>
        </w:rPr>
        <w:t>de ce texte, vingt-et-un (21) règlements prudentiels d’application</w:t>
      </w:r>
      <w:r>
        <w:rPr>
          <w:rFonts w:ascii="Arial Narrow" w:hAnsi="Arial Narrow"/>
          <w:sz w:val="32"/>
          <w:szCs w:val="32"/>
          <w:lang w:val="fr-FR"/>
        </w:rPr>
        <w:t xml:space="preserve">, </w:t>
      </w:r>
      <w:r w:rsidR="00B41B3F">
        <w:rPr>
          <w:rFonts w:ascii="Arial Narrow" w:hAnsi="Arial Narrow"/>
          <w:sz w:val="32"/>
          <w:szCs w:val="32"/>
          <w:lang w:val="fr-FR"/>
        </w:rPr>
        <w:t xml:space="preserve">fixant notamment les normes </w:t>
      </w:r>
      <w:r w:rsidR="0059299B">
        <w:rPr>
          <w:rFonts w:ascii="Arial Narrow" w:hAnsi="Arial Narrow"/>
          <w:sz w:val="32"/>
          <w:szCs w:val="32"/>
          <w:lang w:val="fr-FR"/>
        </w:rPr>
        <w:t>prudentielles</w:t>
      </w:r>
      <w:r w:rsidR="00543457">
        <w:rPr>
          <w:rFonts w:ascii="Arial Narrow" w:hAnsi="Arial Narrow"/>
          <w:sz w:val="32"/>
          <w:szCs w:val="32"/>
          <w:lang w:val="fr-FR"/>
        </w:rPr>
        <w:t xml:space="preserve"> </w:t>
      </w:r>
      <w:r w:rsidR="00B41B3F">
        <w:rPr>
          <w:rFonts w:ascii="Arial Narrow" w:hAnsi="Arial Narrow"/>
          <w:sz w:val="32"/>
          <w:szCs w:val="32"/>
          <w:lang w:val="fr-FR"/>
        </w:rPr>
        <w:t xml:space="preserve">et de </w:t>
      </w:r>
      <w:r w:rsidR="00B41B3F" w:rsidRPr="001751A2">
        <w:rPr>
          <w:rFonts w:ascii="Arial Narrow" w:hAnsi="Arial Narrow"/>
          <w:i/>
          <w:sz w:val="32"/>
          <w:szCs w:val="32"/>
          <w:lang w:val="fr-FR"/>
        </w:rPr>
        <w:t>reporting</w:t>
      </w:r>
      <w:r w:rsidR="00B41B3F">
        <w:rPr>
          <w:rFonts w:ascii="Arial Narrow" w:hAnsi="Arial Narrow"/>
          <w:sz w:val="32"/>
          <w:szCs w:val="32"/>
          <w:lang w:val="fr-FR"/>
        </w:rPr>
        <w:t xml:space="preserve"> applicables aux établissements de microfinance ont été adoptés par l’organe de supervision bancaire le 15 avril 2002. </w:t>
      </w:r>
      <w:r w:rsidR="001066BF">
        <w:rPr>
          <w:rFonts w:ascii="Arial Narrow" w:hAnsi="Arial Narrow"/>
          <w:sz w:val="32"/>
          <w:szCs w:val="32"/>
          <w:lang w:val="fr-FR"/>
        </w:rPr>
        <w:t>En outre, d</w:t>
      </w:r>
      <w:r w:rsidR="00B41B3F">
        <w:rPr>
          <w:rFonts w:ascii="Arial Narrow" w:hAnsi="Arial Narrow"/>
          <w:sz w:val="32"/>
          <w:szCs w:val="32"/>
          <w:lang w:val="fr-FR"/>
        </w:rPr>
        <w:t>ivers règlements et instructions, traitant notamment des règles de comptabilisation des opérations spécifiques au secteur de la microfinance sont venus compléter ce corpus réglementaire.</w:t>
      </w:r>
    </w:p>
    <w:p w14:paraId="753A9D51" w14:textId="77777777" w:rsidR="00A01D9C" w:rsidRDefault="00A01D9C" w:rsidP="0051336F">
      <w:pPr>
        <w:keepNext/>
        <w:widowControl w:val="0"/>
        <w:suppressAutoHyphens/>
        <w:spacing w:line="360" w:lineRule="auto"/>
        <w:ind w:firstLine="540"/>
        <w:jc w:val="both"/>
        <w:rPr>
          <w:rFonts w:ascii="Arial Narrow" w:hAnsi="Arial Narrow"/>
          <w:sz w:val="32"/>
          <w:szCs w:val="32"/>
          <w:lang w:val="fr-FR"/>
        </w:rPr>
      </w:pPr>
    </w:p>
    <w:p w14:paraId="1E873AEE" w14:textId="77777777" w:rsidR="00B41B3F" w:rsidRPr="00F3001E" w:rsidRDefault="00B41B3F" w:rsidP="0051336F">
      <w:pPr>
        <w:keepNext/>
        <w:widowControl w:val="0"/>
        <w:suppressAutoHyphens/>
        <w:spacing w:line="360" w:lineRule="auto"/>
        <w:ind w:left="708" w:hanging="141"/>
        <w:jc w:val="both"/>
        <w:rPr>
          <w:rFonts w:ascii="Arial Narrow" w:hAnsi="Arial Narrow"/>
          <w:b/>
          <w:sz w:val="32"/>
          <w:szCs w:val="32"/>
          <w:lang w:val="fr-FR"/>
        </w:rPr>
      </w:pPr>
      <w:r w:rsidRPr="00F3001E">
        <w:rPr>
          <w:rFonts w:ascii="Arial Narrow" w:hAnsi="Arial Narrow"/>
          <w:b/>
          <w:sz w:val="32"/>
          <w:szCs w:val="32"/>
          <w:lang w:val="fr-FR"/>
        </w:rPr>
        <w:t>Distingués Invités,</w:t>
      </w:r>
    </w:p>
    <w:p w14:paraId="44EC7FBF" w14:textId="77777777" w:rsidR="00B41B3F" w:rsidRPr="00F3001E" w:rsidRDefault="00B41B3F" w:rsidP="0051336F">
      <w:pPr>
        <w:keepNext/>
        <w:widowControl w:val="0"/>
        <w:suppressAutoHyphens/>
        <w:spacing w:line="360" w:lineRule="auto"/>
        <w:ind w:left="708" w:hanging="141"/>
        <w:jc w:val="both"/>
        <w:rPr>
          <w:rFonts w:ascii="Arial Narrow" w:hAnsi="Arial Narrow"/>
          <w:b/>
          <w:sz w:val="32"/>
          <w:szCs w:val="32"/>
          <w:lang w:val="fr-FR"/>
        </w:rPr>
      </w:pPr>
      <w:r w:rsidRPr="00F3001E">
        <w:rPr>
          <w:rFonts w:ascii="Arial Narrow" w:hAnsi="Arial Narrow"/>
          <w:b/>
          <w:sz w:val="32"/>
          <w:szCs w:val="32"/>
          <w:lang w:val="fr-FR"/>
        </w:rPr>
        <w:t>Mesdames et Messieurs,</w:t>
      </w:r>
    </w:p>
    <w:p w14:paraId="3FEDA092" w14:textId="77777777" w:rsidR="00B41B3F" w:rsidRPr="00F3001E" w:rsidRDefault="00B41B3F" w:rsidP="0051336F">
      <w:pPr>
        <w:keepNext/>
        <w:widowControl w:val="0"/>
        <w:suppressAutoHyphens/>
        <w:spacing w:line="360" w:lineRule="auto"/>
        <w:ind w:firstLine="540"/>
        <w:jc w:val="both"/>
        <w:rPr>
          <w:rFonts w:ascii="Arial Narrow" w:hAnsi="Arial Narrow"/>
          <w:sz w:val="32"/>
          <w:szCs w:val="32"/>
          <w:lang w:val="fr-FR"/>
        </w:rPr>
      </w:pPr>
    </w:p>
    <w:p w14:paraId="1A35E73E" w14:textId="5B66BEB2" w:rsidR="00917168" w:rsidRDefault="00A44C86" w:rsidP="0051336F">
      <w:pPr>
        <w:keepNext/>
        <w:widowControl w:val="0"/>
        <w:suppressAutoHyphens/>
        <w:spacing w:line="360" w:lineRule="auto"/>
        <w:ind w:firstLine="540"/>
        <w:jc w:val="both"/>
        <w:rPr>
          <w:rFonts w:ascii="Arial Narrow" w:hAnsi="Arial Narrow"/>
          <w:sz w:val="32"/>
          <w:szCs w:val="32"/>
          <w:lang w:val="fr-FR"/>
        </w:rPr>
      </w:pPr>
      <w:r>
        <w:rPr>
          <w:rFonts w:ascii="Arial Narrow" w:hAnsi="Arial Narrow"/>
          <w:sz w:val="32"/>
          <w:szCs w:val="32"/>
          <w:lang w:val="fr-FR"/>
        </w:rPr>
        <w:t xml:space="preserve">Aujourd’hui, </w:t>
      </w:r>
      <w:r w:rsidR="002A743B">
        <w:rPr>
          <w:rFonts w:ascii="Arial Narrow" w:hAnsi="Arial Narrow"/>
          <w:sz w:val="32"/>
          <w:szCs w:val="32"/>
          <w:lang w:val="fr-FR"/>
        </w:rPr>
        <w:t xml:space="preserve">seize années </w:t>
      </w:r>
      <w:r w:rsidR="00F3001E" w:rsidRPr="00F3001E">
        <w:rPr>
          <w:rFonts w:ascii="Arial Narrow" w:hAnsi="Arial Narrow"/>
          <w:sz w:val="32"/>
          <w:szCs w:val="32"/>
          <w:lang w:val="fr-FR"/>
        </w:rPr>
        <w:t>après l’entrée en vigueur de ces textes,</w:t>
      </w:r>
      <w:r w:rsidR="00DC2699">
        <w:rPr>
          <w:rFonts w:ascii="Arial Narrow" w:hAnsi="Arial Narrow"/>
          <w:sz w:val="32"/>
          <w:szCs w:val="32"/>
          <w:lang w:val="fr-FR"/>
        </w:rPr>
        <w:t xml:space="preserve"> l’on peut </w:t>
      </w:r>
      <w:r w:rsidR="0093648D">
        <w:rPr>
          <w:rFonts w:ascii="Arial Narrow" w:hAnsi="Arial Narrow"/>
          <w:sz w:val="32"/>
          <w:szCs w:val="32"/>
          <w:lang w:val="fr-FR"/>
        </w:rPr>
        <w:t>affirmer</w:t>
      </w:r>
      <w:r w:rsidR="00DC2699">
        <w:rPr>
          <w:rFonts w:ascii="Arial Narrow" w:hAnsi="Arial Narrow"/>
          <w:sz w:val="32"/>
          <w:szCs w:val="32"/>
          <w:lang w:val="fr-FR"/>
        </w:rPr>
        <w:t xml:space="preserve"> que leur application a permis au secteur de la microfinance de se structurer autour d’une tutelle claire (le Ministère en charge des finances), d’un superviseur unique (la COBAC) et de règles communes. </w:t>
      </w:r>
    </w:p>
    <w:p w14:paraId="20F50613" w14:textId="77777777" w:rsidR="00917168" w:rsidRDefault="00917168" w:rsidP="0051336F">
      <w:pPr>
        <w:keepNext/>
        <w:widowControl w:val="0"/>
        <w:suppressAutoHyphens/>
        <w:spacing w:line="360" w:lineRule="auto"/>
        <w:ind w:firstLine="540"/>
        <w:jc w:val="both"/>
        <w:rPr>
          <w:rFonts w:ascii="Arial Narrow" w:hAnsi="Arial Narrow"/>
          <w:sz w:val="32"/>
          <w:szCs w:val="32"/>
          <w:lang w:val="fr-FR"/>
        </w:rPr>
      </w:pPr>
    </w:p>
    <w:p w14:paraId="72F6C47E" w14:textId="0FAE992B" w:rsidR="0009582C" w:rsidRDefault="005364B5" w:rsidP="0051336F">
      <w:pPr>
        <w:keepNext/>
        <w:widowControl w:val="0"/>
        <w:suppressAutoHyphens/>
        <w:spacing w:line="360" w:lineRule="auto"/>
        <w:ind w:firstLine="540"/>
        <w:jc w:val="both"/>
        <w:rPr>
          <w:rFonts w:ascii="Arial Narrow" w:hAnsi="Arial Narrow"/>
          <w:sz w:val="32"/>
          <w:szCs w:val="32"/>
          <w:lang w:val="fr-FR"/>
        </w:rPr>
      </w:pPr>
      <w:r>
        <w:rPr>
          <w:rFonts w:ascii="Arial Narrow" w:hAnsi="Arial Narrow"/>
          <w:sz w:val="32"/>
          <w:szCs w:val="32"/>
          <w:lang w:val="fr-FR"/>
        </w:rPr>
        <w:t xml:space="preserve">Dans le même temps, </w:t>
      </w:r>
      <w:r w:rsidR="002A743B">
        <w:rPr>
          <w:rFonts w:ascii="Arial Narrow" w:hAnsi="Arial Narrow"/>
          <w:sz w:val="32"/>
          <w:szCs w:val="32"/>
          <w:lang w:val="fr-FR"/>
        </w:rPr>
        <w:t xml:space="preserve">ce </w:t>
      </w:r>
      <w:r>
        <w:rPr>
          <w:rFonts w:ascii="Arial Narrow" w:hAnsi="Arial Narrow"/>
          <w:sz w:val="32"/>
          <w:szCs w:val="32"/>
          <w:lang w:val="fr-FR"/>
        </w:rPr>
        <w:t>secteur</w:t>
      </w:r>
      <w:r w:rsidR="002A743B">
        <w:rPr>
          <w:rFonts w:ascii="Arial Narrow" w:hAnsi="Arial Narrow"/>
          <w:sz w:val="32"/>
          <w:szCs w:val="32"/>
          <w:lang w:val="fr-FR"/>
        </w:rPr>
        <w:t xml:space="preserve"> s’est sensiblement transformé</w:t>
      </w:r>
      <w:r>
        <w:rPr>
          <w:rFonts w:ascii="Arial Narrow" w:hAnsi="Arial Narrow"/>
          <w:sz w:val="32"/>
          <w:szCs w:val="32"/>
          <w:lang w:val="fr-FR"/>
        </w:rPr>
        <w:t xml:space="preserve">. </w:t>
      </w:r>
      <w:r w:rsidR="0009582C">
        <w:rPr>
          <w:rFonts w:ascii="Arial Narrow" w:hAnsi="Arial Narrow"/>
          <w:sz w:val="32"/>
          <w:szCs w:val="32"/>
          <w:lang w:val="fr-FR"/>
        </w:rPr>
        <w:t>L</w:t>
      </w:r>
      <w:r w:rsidR="0009582C" w:rsidRPr="0009582C">
        <w:rPr>
          <w:rFonts w:ascii="Arial Narrow" w:hAnsi="Arial Narrow"/>
          <w:sz w:val="32"/>
          <w:szCs w:val="32"/>
          <w:lang w:val="fr-FR"/>
        </w:rPr>
        <w:t xml:space="preserve">es pratiques, les méthodes et les exigences ont changé ; les développements techniques et </w:t>
      </w:r>
      <w:r w:rsidR="0009582C" w:rsidRPr="0009582C">
        <w:rPr>
          <w:rFonts w:ascii="Arial Narrow" w:hAnsi="Arial Narrow"/>
          <w:sz w:val="32"/>
          <w:szCs w:val="32"/>
          <w:lang w:val="fr-FR"/>
        </w:rPr>
        <w:lastRenderedPageBreak/>
        <w:t>technologiques ont consacré des activités de plus en plus complexes ; et les capacités humaines, matérielles et financières se sont considérablement renforcées.</w:t>
      </w:r>
      <w:r w:rsidR="0009582C">
        <w:rPr>
          <w:rFonts w:ascii="Arial Narrow" w:hAnsi="Arial Narrow"/>
          <w:sz w:val="32"/>
          <w:szCs w:val="32"/>
          <w:lang w:val="fr-FR"/>
        </w:rPr>
        <w:t xml:space="preserve"> De plus, d</w:t>
      </w:r>
      <w:r w:rsidR="00DC2699">
        <w:rPr>
          <w:rFonts w:ascii="Arial Narrow" w:hAnsi="Arial Narrow"/>
          <w:sz w:val="32"/>
          <w:szCs w:val="32"/>
          <w:lang w:val="fr-FR"/>
        </w:rPr>
        <w:t xml:space="preserve">e nombreux établissements </w:t>
      </w:r>
      <w:r w:rsidR="0010270A">
        <w:rPr>
          <w:rFonts w:ascii="Arial Narrow" w:hAnsi="Arial Narrow"/>
          <w:sz w:val="32"/>
          <w:szCs w:val="32"/>
          <w:lang w:val="fr-FR"/>
        </w:rPr>
        <w:t xml:space="preserve">de microfinance </w:t>
      </w:r>
      <w:r w:rsidR="00DC2699">
        <w:rPr>
          <w:rFonts w:ascii="Arial Narrow" w:hAnsi="Arial Narrow"/>
          <w:sz w:val="32"/>
          <w:szCs w:val="32"/>
          <w:lang w:val="fr-FR"/>
        </w:rPr>
        <w:t>se sont consolidés</w:t>
      </w:r>
      <w:r w:rsidR="00A51E4D">
        <w:rPr>
          <w:rFonts w:ascii="Arial Narrow" w:hAnsi="Arial Narrow"/>
          <w:sz w:val="32"/>
          <w:szCs w:val="32"/>
          <w:lang w:val="fr-FR"/>
        </w:rPr>
        <w:t xml:space="preserve">, </w:t>
      </w:r>
      <w:r w:rsidR="0010270A">
        <w:rPr>
          <w:rFonts w:ascii="Arial Narrow" w:hAnsi="Arial Narrow"/>
          <w:sz w:val="32"/>
          <w:szCs w:val="32"/>
          <w:lang w:val="fr-FR"/>
        </w:rPr>
        <w:t xml:space="preserve">évoluant vers une taille </w:t>
      </w:r>
      <w:r w:rsidR="00DC2699">
        <w:rPr>
          <w:rFonts w:ascii="Arial Narrow" w:hAnsi="Arial Narrow"/>
          <w:sz w:val="32"/>
          <w:szCs w:val="32"/>
          <w:lang w:val="fr-FR"/>
        </w:rPr>
        <w:t>relativement importante</w:t>
      </w:r>
      <w:r w:rsidR="0009582C">
        <w:rPr>
          <w:rFonts w:ascii="Arial Narrow" w:hAnsi="Arial Narrow"/>
          <w:sz w:val="32"/>
          <w:szCs w:val="32"/>
          <w:lang w:val="fr-FR"/>
        </w:rPr>
        <w:t xml:space="preserve">, en même temps que </w:t>
      </w:r>
      <w:r w:rsidR="0009582C" w:rsidRPr="0009582C">
        <w:rPr>
          <w:rFonts w:ascii="Arial Narrow" w:hAnsi="Arial Narrow"/>
          <w:sz w:val="32"/>
          <w:szCs w:val="32"/>
          <w:lang w:val="fr-FR"/>
        </w:rPr>
        <w:t xml:space="preserve">l’activité dans ce domaine, en progression constante, s’est fortement développée. Au 31 </w:t>
      </w:r>
      <w:r w:rsidR="0009582C">
        <w:rPr>
          <w:rFonts w:ascii="Arial Narrow" w:hAnsi="Arial Narrow"/>
          <w:sz w:val="32"/>
          <w:szCs w:val="32"/>
          <w:lang w:val="fr-FR"/>
        </w:rPr>
        <w:t>décembre 2017, ce secteur comptait</w:t>
      </w:r>
      <w:r w:rsidR="0009582C" w:rsidRPr="0009582C">
        <w:rPr>
          <w:rFonts w:ascii="Arial Narrow" w:hAnsi="Arial Narrow"/>
          <w:sz w:val="32"/>
          <w:szCs w:val="32"/>
          <w:lang w:val="fr-FR"/>
        </w:rPr>
        <w:t xml:space="preserve"> près de 700 établissements agréés en activité, dont les données agrégées font ressortir un total de bilan de 1 158 milliards de FCFA, un total de dépôts de 907 milliards de FCFA</w:t>
      </w:r>
      <w:r w:rsidR="00495FEB">
        <w:rPr>
          <w:rFonts w:ascii="Arial Narrow" w:hAnsi="Arial Narrow"/>
          <w:sz w:val="32"/>
          <w:szCs w:val="32"/>
          <w:lang w:val="fr-FR"/>
        </w:rPr>
        <w:t>,</w:t>
      </w:r>
      <w:r w:rsidR="0009582C" w:rsidRPr="0009582C">
        <w:rPr>
          <w:rFonts w:ascii="Arial Narrow" w:hAnsi="Arial Narrow"/>
          <w:sz w:val="32"/>
          <w:szCs w:val="32"/>
          <w:lang w:val="fr-FR"/>
        </w:rPr>
        <w:t xml:space="preserve"> et un encours de crédits bruts de 582 milliards de FCFA. </w:t>
      </w:r>
    </w:p>
    <w:p w14:paraId="7FDCFB73" w14:textId="77777777" w:rsidR="0009582C" w:rsidRDefault="0009582C" w:rsidP="0051336F">
      <w:pPr>
        <w:keepNext/>
        <w:widowControl w:val="0"/>
        <w:suppressAutoHyphens/>
        <w:spacing w:line="360" w:lineRule="auto"/>
        <w:ind w:firstLine="540"/>
        <w:jc w:val="both"/>
        <w:rPr>
          <w:rFonts w:ascii="Arial Narrow" w:hAnsi="Arial Narrow"/>
          <w:sz w:val="32"/>
          <w:szCs w:val="32"/>
          <w:lang w:val="fr-FR"/>
        </w:rPr>
      </w:pPr>
    </w:p>
    <w:p w14:paraId="5BA75759" w14:textId="77777777" w:rsidR="0009582C" w:rsidRDefault="0009582C" w:rsidP="0051336F">
      <w:pPr>
        <w:keepNext/>
        <w:widowControl w:val="0"/>
        <w:suppressAutoHyphens/>
        <w:spacing w:line="360" w:lineRule="auto"/>
        <w:ind w:firstLine="540"/>
        <w:jc w:val="both"/>
        <w:rPr>
          <w:rFonts w:ascii="Arial Narrow" w:hAnsi="Arial Narrow"/>
          <w:sz w:val="32"/>
          <w:szCs w:val="32"/>
          <w:lang w:val="fr-FR"/>
        </w:rPr>
      </w:pPr>
      <w:r w:rsidRPr="0009582C">
        <w:rPr>
          <w:rFonts w:ascii="Arial Narrow" w:hAnsi="Arial Narrow"/>
          <w:sz w:val="32"/>
          <w:szCs w:val="32"/>
          <w:lang w:val="fr-FR"/>
        </w:rPr>
        <w:t>Toutefois, la qualité apparente du portefeuille s</w:t>
      </w:r>
      <w:r>
        <w:rPr>
          <w:rFonts w:ascii="Arial Narrow" w:hAnsi="Arial Narrow"/>
          <w:sz w:val="32"/>
          <w:szCs w:val="32"/>
          <w:lang w:val="fr-FR"/>
        </w:rPr>
        <w:t>’</w:t>
      </w:r>
      <w:r w:rsidRPr="0009582C">
        <w:rPr>
          <w:rFonts w:ascii="Arial Narrow" w:hAnsi="Arial Narrow"/>
          <w:sz w:val="32"/>
          <w:szCs w:val="32"/>
          <w:lang w:val="fr-FR"/>
        </w:rPr>
        <w:t>e</w:t>
      </w:r>
      <w:r>
        <w:rPr>
          <w:rFonts w:ascii="Arial Narrow" w:hAnsi="Arial Narrow"/>
          <w:sz w:val="32"/>
          <w:szCs w:val="32"/>
          <w:lang w:val="fr-FR"/>
        </w:rPr>
        <w:t>st</w:t>
      </w:r>
      <w:r w:rsidRPr="0009582C">
        <w:rPr>
          <w:rFonts w:ascii="Arial Narrow" w:hAnsi="Arial Narrow"/>
          <w:sz w:val="32"/>
          <w:szCs w:val="32"/>
          <w:lang w:val="fr-FR"/>
        </w:rPr>
        <w:t xml:space="preserve"> dégrad</w:t>
      </w:r>
      <w:r>
        <w:rPr>
          <w:rFonts w:ascii="Arial Narrow" w:hAnsi="Arial Narrow"/>
          <w:sz w:val="32"/>
          <w:szCs w:val="32"/>
          <w:lang w:val="fr-FR"/>
        </w:rPr>
        <w:t>é</w:t>
      </w:r>
      <w:r w:rsidRPr="0009582C">
        <w:rPr>
          <w:rFonts w:ascii="Arial Narrow" w:hAnsi="Arial Narrow"/>
          <w:sz w:val="32"/>
          <w:szCs w:val="32"/>
          <w:lang w:val="fr-FR"/>
        </w:rPr>
        <w:t xml:space="preserve">e et la COBAC a dû prendre plusieurs mesures préventives et d’assainissement à l’encontre de certains EMF. Les agrégats révèlent </w:t>
      </w:r>
      <w:r w:rsidR="00495FEB">
        <w:rPr>
          <w:rFonts w:ascii="Arial Narrow" w:hAnsi="Arial Narrow"/>
          <w:sz w:val="32"/>
          <w:szCs w:val="32"/>
          <w:lang w:val="fr-FR"/>
        </w:rPr>
        <w:t>en effet</w:t>
      </w:r>
      <w:r w:rsidR="003B0345">
        <w:rPr>
          <w:rFonts w:ascii="Arial Narrow" w:hAnsi="Arial Narrow"/>
          <w:sz w:val="32"/>
          <w:szCs w:val="32"/>
          <w:lang w:val="fr-FR"/>
        </w:rPr>
        <w:t xml:space="preserve"> la nécessité de renforcer l</w:t>
      </w:r>
      <w:r w:rsidRPr="0009582C">
        <w:rPr>
          <w:rFonts w:ascii="Arial Narrow" w:hAnsi="Arial Narrow"/>
          <w:sz w:val="32"/>
          <w:szCs w:val="32"/>
          <w:lang w:val="fr-FR"/>
        </w:rPr>
        <w:t>a surveillance</w:t>
      </w:r>
      <w:r w:rsidR="003B0345">
        <w:rPr>
          <w:rFonts w:ascii="Arial Narrow" w:hAnsi="Arial Narrow"/>
          <w:sz w:val="32"/>
          <w:szCs w:val="32"/>
          <w:lang w:val="fr-FR"/>
        </w:rPr>
        <w:t xml:space="preserve"> du secteur</w:t>
      </w:r>
      <w:r w:rsidRPr="0009582C">
        <w:rPr>
          <w:rFonts w:ascii="Arial Narrow" w:hAnsi="Arial Narrow"/>
          <w:sz w:val="32"/>
          <w:szCs w:val="32"/>
          <w:lang w:val="fr-FR"/>
        </w:rPr>
        <w:t>, notamment dans le contexte de défiance dû à certaines contreperformances, susceptibles de mettre à mal la stabilité financière de la sous-région.</w:t>
      </w:r>
      <w:r>
        <w:rPr>
          <w:rFonts w:ascii="Arial Narrow" w:hAnsi="Arial Narrow"/>
          <w:sz w:val="32"/>
          <w:szCs w:val="32"/>
          <w:lang w:val="fr-FR"/>
        </w:rPr>
        <w:t xml:space="preserve"> </w:t>
      </w:r>
      <w:r w:rsidR="00495FEB">
        <w:rPr>
          <w:rFonts w:ascii="Arial Narrow" w:hAnsi="Arial Narrow"/>
          <w:sz w:val="32"/>
          <w:szCs w:val="32"/>
          <w:lang w:val="fr-FR"/>
        </w:rPr>
        <w:t xml:space="preserve">Ainsi, </w:t>
      </w:r>
      <w:r w:rsidR="00A51E4D">
        <w:rPr>
          <w:rFonts w:ascii="Arial Narrow" w:hAnsi="Arial Narrow"/>
          <w:sz w:val="32"/>
          <w:szCs w:val="32"/>
          <w:lang w:val="fr-FR"/>
        </w:rPr>
        <w:t>p</w:t>
      </w:r>
      <w:r w:rsidR="00DC2699">
        <w:rPr>
          <w:rFonts w:ascii="Arial Narrow" w:hAnsi="Arial Narrow"/>
          <w:sz w:val="32"/>
          <w:szCs w:val="32"/>
          <w:lang w:val="fr-FR"/>
        </w:rPr>
        <w:t xml:space="preserve">lusieurs établissements peinent encore </w:t>
      </w:r>
      <w:r w:rsidR="00BD669D">
        <w:rPr>
          <w:rFonts w:ascii="Arial Narrow" w:hAnsi="Arial Narrow"/>
          <w:sz w:val="32"/>
          <w:szCs w:val="32"/>
          <w:lang w:val="fr-FR"/>
        </w:rPr>
        <w:t>à</w:t>
      </w:r>
      <w:r w:rsidR="00DC2699">
        <w:rPr>
          <w:rFonts w:ascii="Arial Narrow" w:hAnsi="Arial Narrow"/>
          <w:sz w:val="32"/>
          <w:szCs w:val="32"/>
          <w:lang w:val="fr-FR"/>
        </w:rPr>
        <w:t xml:space="preserve"> assurer leur viabilité</w:t>
      </w:r>
      <w:r w:rsidR="00917168">
        <w:rPr>
          <w:rFonts w:ascii="Arial Narrow" w:hAnsi="Arial Narrow"/>
          <w:sz w:val="32"/>
          <w:szCs w:val="32"/>
          <w:lang w:val="fr-FR"/>
        </w:rPr>
        <w:t>,</w:t>
      </w:r>
      <w:r w:rsidR="00DC2699">
        <w:rPr>
          <w:rFonts w:ascii="Arial Narrow" w:hAnsi="Arial Narrow"/>
          <w:sz w:val="32"/>
          <w:szCs w:val="32"/>
          <w:lang w:val="fr-FR"/>
        </w:rPr>
        <w:t xml:space="preserve"> </w:t>
      </w:r>
      <w:r w:rsidR="00A51E4D">
        <w:rPr>
          <w:rFonts w:ascii="Arial Narrow" w:hAnsi="Arial Narrow"/>
          <w:sz w:val="32"/>
          <w:szCs w:val="32"/>
          <w:lang w:val="fr-FR"/>
        </w:rPr>
        <w:t>et</w:t>
      </w:r>
      <w:r w:rsidR="00DC2699">
        <w:rPr>
          <w:rFonts w:ascii="Arial Narrow" w:hAnsi="Arial Narrow"/>
          <w:sz w:val="32"/>
          <w:szCs w:val="32"/>
          <w:lang w:val="fr-FR"/>
        </w:rPr>
        <w:t xml:space="preserve"> </w:t>
      </w:r>
      <w:r w:rsidR="00A51E4D">
        <w:rPr>
          <w:rFonts w:ascii="Arial Narrow" w:hAnsi="Arial Narrow"/>
          <w:sz w:val="32"/>
          <w:szCs w:val="32"/>
          <w:lang w:val="fr-FR"/>
        </w:rPr>
        <w:t>d’autres</w:t>
      </w:r>
      <w:r w:rsidR="00DC2699">
        <w:rPr>
          <w:rFonts w:ascii="Arial Narrow" w:hAnsi="Arial Narrow"/>
          <w:sz w:val="32"/>
          <w:szCs w:val="32"/>
          <w:lang w:val="fr-FR"/>
        </w:rPr>
        <w:t xml:space="preserve"> ont dû cesser leurs activités, suite </w:t>
      </w:r>
      <w:r w:rsidR="00A51E4D">
        <w:rPr>
          <w:rFonts w:ascii="Arial Narrow" w:hAnsi="Arial Narrow"/>
          <w:sz w:val="32"/>
          <w:szCs w:val="32"/>
          <w:lang w:val="fr-FR"/>
        </w:rPr>
        <w:t xml:space="preserve">notamment </w:t>
      </w:r>
      <w:r w:rsidR="00DC2699">
        <w:rPr>
          <w:rFonts w:ascii="Arial Narrow" w:hAnsi="Arial Narrow"/>
          <w:sz w:val="32"/>
          <w:szCs w:val="32"/>
          <w:lang w:val="fr-FR"/>
        </w:rPr>
        <w:t>à des défaillances graves ayant conduit au retrait de leur agrément.</w:t>
      </w:r>
      <w:r w:rsidR="00917168">
        <w:rPr>
          <w:rFonts w:ascii="Arial Narrow" w:hAnsi="Arial Narrow"/>
          <w:sz w:val="32"/>
          <w:szCs w:val="32"/>
          <w:lang w:val="fr-FR"/>
        </w:rPr>
        <w:t xml:space="preserve"> </w:t>
      </w:r>
    </w:p>
    <w:p w14:paraId="3DCED2D0" w14:textId="77777777" w:rsidR="0009582C" w:rsidRDefault="0009582C" w:rsidP="0051336F">
      <w:pPr>
        <w:keepNext/>
        <w:widowControl w:val="0"/>
        <w:suppressAutoHyphens/>
        <w:spacing w:line="360" w:lineRule="auto"/>
        <w:ind w:firstLine="540"/>
        <w:jc w:val="both"/>
        <w:rPr>
          <w:rFonts w:ascii="Arial Narrow" w:hAnsi="Arial Narrow"/>
          <w:sz w:val="32"/>
          <w:szCs w:val="32"/>
          <w:lang w:val="fr-FR"/>
        </w:rPr>
      </w:pPr>
    </w:p>
    <w:p w14:paraId="427A5B77" w14:textId="77777777" w:rsidR="00F3001E" w:rsidRDefault="00E83C10" w:rsidP="0051336F">
      <w:pPr>
        <w:keepNext/>
        <w:widowControl w:val="0"/>
        <w:suppressAutoHyphens/>
        <w:spacing w:line="360" w:lineRule="auto"/>
        <w:ind w:firstLine="540"/>
        <w:jc w:val="both"/>
        <w:rPr>
          <w:rFonts w:ascii="Arial Narrow" w:hAnsi="Arial Narrow"/>
          <w:sz w:val="32"/>
          <w:szCs w:val="32"/>
          <w:lang w:val="fr-FR"/>
        </w:rPr>
      </w:pPr>
      <w:r>
        <w:rPr>
          <w:rFonts w:ascii="Arial Narrow" w:hAnsi="Arial Narrow"/>
          <w:sz w:val="32"/>
          <w:szCs w:val="32"/>
          <w:lang w:val="fr-FR"/>
        </w:rPr>
        <w:t>Face à ces mutations</w:t>
      </w:r>
      <w:r w:rsidR="003C0A70">
        <w:rPr>
          <w:rFonts w:ascii="Arial Narrow" w:hAnsi="Arial Narrow"/>
          <w:sz w:val="32"/>
          <w:szCs w:val="32"/>
          <w:lang w:val="fr-FR"/>
        </w:rPr>
        <w:t xml:space="preserve"> profondes</w:t>
      </w:r>
      <w:r>
        <w:rPr>
          <w:rFonts w:ascii="Arial Narrow" w:hAnsi="Arial Narrow"/>
          <w:sz w:val="32"/>
          <w:szCs w:val="32"/>
          <w:lang w:val="fr-FR"/>
        </w:rPr>
        <w:t>, l</w:t>
      </w:r>
      <w:r w:rsidR="00165281">
        <w:rPr>
          <w:rFonts w:ascii="Arial Narrow" w:hAnsi="Arial Narrow"/>
          <w:sz w:val="32"/>
          <w:szCs w:val="32"/>
          <w:lang w:val="fr-FR"/>
        </w:rPr>
        <w:t>e cadre règlementaire mis en place en 2002 a montré ses limites</w:t>
      </w:r>
      <w:r w:rsidR="003C0A70">
        <w:rPr>
          <w:rFonts w:ascii="Arial Narrow" w:hAnsi="Arial Narrow"/>
          <w:sz w:val="32"/>
          <w:szCs w:val="32"/>
          <w:lang w:val="fr-FR"/>
        </w:rPr>
        <w:t xml:space="preserve">. </w:t>
      </w:r>
      <w:r w:rsidR="009E457A">
        <w:rPr>
          <w:rFonts w:ascii="Arial Narrow" w:hAnsi="Arial Narrow"/>
          <w:bCs/>
          <w:sz w:val="32"/>
          <w:szCs w:val="32"/>
          <w:lang w:val="fr-FR"/>
        </w:rPr>
        <w:t>L</w:t>
      </w:r>
      <w:r w:rsidR="00F3001E" w:rsidRPr="00F3001E">
        <w:rPr>
          <w:rFonts w:ascii="Arial Narrow" w:hAnsi="Arial Narrow"/>
          <w:sz w:val="32"/>
          <w:szCs w:val="32"/>
          <w:lang w:val="fr-FR"/>
        </w:rPr>
        <w:t xml:space="preserve">es résultats des différentes enquêtes sur place diligentées par la COBAC auprès des établissements de microfinance ont </w:t>
      </w:r>
      <w:r w:rsidR="005F0EF1">
        <w:rPr>
          <w:rFonts w:ascii="Arial Narrow" w:hAnsi="Arial Narrow"/>
          <w:sz w:val="32"/>
          <w:szCs w:val="32"/>
          <w:lang w:val="fr-FR"/>
        </w:rPr>
        <w:t xml:space="preserve">mis </w:t>
      </w:r>
      <w:r w:rsidR="00F3001E" w:rsidRPr="00F3001E">
        <w:rPr>
          <w:rFonts w:ascii="Arial Narrow" w:hAnsi="Arial Narrow"/>
          <w:sz w:val="32"/>
          <w:szCs w:val="32"/>
          <w:lang w:val="fr-FR"/>
        </w:rPr>
        <w:t xml:space="preserve">en exergue </w:t>
      </w:r>
      <w:r w:rsidR="0001387C">
        <w:rPr>
          <w:rFonts w:ascii="Arial Narrow" w:hAnsi="Arial Narrow"/>
          <w:sz w:val="32"/>
          <w:szCs w:val="32"/>
          <w:lang w:val="fr-FR"/>
        </w:rPr>
        <w:t>plusieurs</w:t>
      </w:r>
      <w:r w:rsidR="00F3001E" w:rsidRPr="00F3001E">
        <w:rPr>
          <w:rFonts w:ascii="Arial Narrow" w:hAnsi="Arial Narrow"/>
          <w:sz w:val="32"/>
          <w:szCs w:val="32"/>
          <w:lang w:val="fr-FR"/>
        </w:rPr>
        <w:t xml:space="preserve"> faiblesses du dispositif </w:t>
      </w:r>
      <w:r w:rsidR="005F0EF1">
        <w:rPr>
          <w:rFonts w:ascii="Arial Narrow" w:hAnsi="Arial Narrow"/>
          <w:sz w:val="32"/>
          <w:szCs w:val="32"/>
          <w:lang w:val="fr-FR"/>
        </w:rPr>
        <w:t xml:space="preserve">en vigueur, </w:t>
      </w:r>
      <w:r w:rsidR="0001387C">
        <w:rPr>
          <w:rFonts w:ascii="Arial Narrow" w:hAnsi="Arial Narrow"/>
          <w:sz w:val="32"/>
          <w:szCs w:val="32"/>
          <w:lang w:val="fr-FR"/>
        </w:rPr>
        <w:t xml:space="preserve">se rapportant </w:t>
      </w:r>
      <w:r w:rsidR="00F3001E" w:rsidRPr="00F3001E">
        <w:rPr>
          <w:rFonts w:ascii="Arial Narrow" w:hAnsi="Arial Narrow"/>
          <w:sz w:val="32"/>
          <w:szCs w:val="32"/>
          <w:lang w:val="fr-FR"/>
        </w:rPr>
        <w:t xml:space="preserve">notamment </w:t>
      </w:r>
      <w:r w:rsidR="0001387C">
        <w:rPr>
          <w:rFonts w:ascii="Arial Narrow" w:hAnsi="Arial Narrow"/>
          <w:sz w:val="32"/>
          <w:szCs w:val="32"/>
          <w:lang w:val="fr-FR"/>
        </w:rPr>
        <w:t xml:space="preserve">à </w:t>
      </w:r>
      <w:r w:rsidR="00BE7E5F">
        <w:rPr>
          <w:rFonts w:ascii="Arial Narrow" w:hAnsi="Arial Narrow"/>
          <w:sz w:val="32"/>
          <w:szCs w:val="32"/>
          <w:lang w:val="fr-FR"/>
        </w:rPr>
        <w:t xml:space="preserve">la gouvernance </w:t>
      </w:r>
      <w:r w:rsidR="0001387C">
        <w:rPr>
          <w:rFonts w:ascii="Arial Narrow" w:hAnsi="Arial Narrow"/>
          <w:sz w:val="32"/>
          <w:szCs w:val="32"/>
          <w:lang w:val="fr-FR"/>
        </w:rPr>
        <w:t xml:space="preserve">des </w:t>
      </w:r>
      <w:r w:rsidR="00BE7E5F">
        <w:rPr>
          <w:rFonts w:ascii="Arial Narrow" w:hAnsi="Arial Narrow"/>
          <w:sz w:val="32"/>
          <w:szCs w:val="32"/>
          <w:lang w:val="fr-FR"/>
        </w:rPr>
        <w:t>établissements de microfinance</w:t>
      </w:r>
      <w:r w:rsidR="00BE7E5F" w:rsidRPr="00F3001E">
        <w:rPr>
          <w:rFonts w:ascii="Arial Narrow" w:hAnsi="Arial Narrow"/>
          <w:sz w:val="32"/>
          <w:szCs w:val="32"/>
          <w:lang w:val="fr-FR"/>
        </w:rPr>
        <w:t xml:space="preserve">, </w:t>
      </w:r>
      <w:r w:rsidR="00BE7E5F">
        <w:rPr>
          <w:rFonts w:ascii="Arial Narrow" w:hAnsi="Arial Narrow"/>
          <w:sz w:val="32"/>
          <w:szCs w:val="32"/>
          <w:lang w:val="fr-FR"/>
        </w:rPr>
        <w:t xml:space="preserve">aux </w:t>
      </w:r>
      <w:r w:rsidR="00BE7E5F" w:rsidRPr="00F3001E">
        <w:rPr>
          <w:rFonts w:ascii="Arial Narrow" w:hAnsi="Arial Narrow"/>
          <w:sz w:val="32"/>
          <w:szCs w:val="32"/>
          <w:lang w:val="fr-FR"/>
        </w:rPr>
        <w:t xml:space="preserve">formes juridiques associées à chaque catégorie d’EMF, </w:t>
      </w:r>
      <w:r w:rsidR="00BE7E5F">
        <w:rPr>
          <w:rFonts w:ascii="Arial Narrow" w:hAnsi="Arial Narrow"/>
          <w:sz w:val="32"/>
          <w:szCs w:val="32"/>
          <w:lang w:val="fr-FR"/>
        </w:rPr>
        <w:t>aux</w:t>
      </w:r>
      <w:r w:rsidR="00BE7E5F" w:rsidRPr="00F3001E">
        <w:rPr>
          <w:rFonts w:ascii="Arial Narrow" w:hAnsi="Arial Narrow"/>
          <w:sz w:val="32"/>
          <w:szCs w:val="32"/>
          <w:lang w:val="fr-FR"/>
        </w:rPr>
        <w:t xml:space="preserve"> modalités de modifications de </w:t>
      </w:r>
      <w:r w:rsidR="0059299B">
        <w:rPr>
          <w:rFonts w:ascii="Arial Narrow" w:hAnsi="Arial Narrow"/>
          <w:sz w:val="32"/>
          <w:szCs w:val="32"/>
          <w:lang w:val="fr-FR"/>
        </w:rPr>
        <w:t xml:space="preserve">leur </w:t>
      </w:r>
      <w:r w:rsidR="00BE7E5F" w:rsidRPr="00F3001E">
        <w:rPr>
          <w:rFonts w:ascii="Arial Narrow" w:hAnsi="Arial Narrow"/>
          <w:sz w:val="32"/>
          <w:szCs w:val="32"/>
          <w:lang w:val="fr-FR"/>
        </w:rPr>
        <w:t xml:space="preserve">situation juridique, </w:t>
      </w:r>
      <w:r w:rsidR="00BE7E5F">
        <w:rPr>
          <w:rFonts w:ascii="Arial Narrow" w:hAnsi="Arial Narrow"/>
          <w:sz w:val="32"/>
          <w:szCs w:val="32"/>
          <w:lang w:val="fr-FR"/>
        </w:rPr>
        <w:t xml:space="preserve">au dispositif de contrôle interne, au rôle des commissaires aux comptes </w:t>
      </w:r>
      <w:r w:rsidR="00BE7E5F" w:rsidRPr="00F3001E">
        <w:rPr>
          <w:rFonts w:ascii="Arial Narrow" w:hAnsi="Arial Narrow"/>
          <w:sz w:val="32"/>
          <w:szCs w:val="32"/>
          <w:lang w:val="fr-FR"/>
        </w:rPr>
        <w:t xml:space="preserve">et </w:t>
      </w:r>
      <w:r w:rsidR="00BE7E5F">
        <w:rPr>
          <w:rFonts w:ascii="Arial Narrow" w:hAnsi="Arial Narrow"/>
          <w:sz w:val="32"/>
          <w:szCs w:val="32"/>
          <w:lang w:val="fr-FR"/>
        </w:rPr>
        <w:t xml:space="preserve">aux </w:t>
      </w:r>
      <w:r w:rsidR="00BE7E5F" w:rsidRPr="00F3001E">
        <w:rPr>
          <w:rFonts w:ascii="Arial Narrow" w:hAnsi="Arial Narrow"/>
          <w:sz w:val="32"/>
          <w:szCs w:val="32"/>
          <w:lang w:val="fr-FR"/>
        </w:rPr>
        <w:t>normes prudentielles.</w:t>
      </w:r>
    </w:p>
    <w:p w14:paraId="6B13BF44" w14:textId="77777777" w:rsidR="00F3001E" w:rsidRDefault="00F3001E" w:rsidP="0051336F">
      <w:pPr>
        <w:keepNext/>
        <w:widowControl w:val="0"/>
        <w:suppressAutoHyphens/>
        <w:spacing w:line="360" w:lineRule="auto"/>
        <w:ind w:firstLine="540"/>
        <w:jc w:val="both"/>
        <w:rPr>
          <w:rFonts w:ascii="Arial Narrow" w:hAnsi="Arial Narrow"/>
          <w:sz w:val="32"/>
          <w:szCs w:val="32"/>
          <w:lang w:val="fr-FR"/>
        </w:rPr>
      </w:pPr>
    </w:p>
    <w:p w14:paraId="6F9D8824" w14:textId="77777777" w:rsidR="00794943" w:rsidRDefault="00794943" w:rsidP="0051336F">
      <w:pPr>
        <w:keepNext/>
        <w:widowControl w:val="0"/>
        <w:suppressAutoHyphens/>
        <w:spacing w:line="360" w:lineRule="auto"/>
        <w:ind w:firstLine="540"/>
        <w:jc w:val="both"/>
        <w:rPr>
          <w:rFonts w:ascii="Arial Narrow" w:hAnsi="Arial Narrow"/>
          <w:sz w:val="32"/>
          <w:szCs w:val="32"/>
          <w:lang w:val="fr-FR"/>
        </w:rPr>
      </w:pPr>
      <w:r>
        <w:rPr>
          <w:rFonts w:ascii="Arial Narrow" w:hAnsi="Arial Narrow"/>
          <w:sz w:val="32"/>
          <w:szCs w:val="32"/>
          <w:lang w:val="fr-FR"/>
        </w:rPr>
        <w:t xml:space="preserve">Afin d’y apporter </w:t>
      </w:r>
      <w:r w:rsidR="00724103">
        <w:rPr>
          <w:rFonts w:ascii="Arial Narrow" w:hAnsi="Arial Narrow"/>
          <w:sz w:val="32"/>
          <w:szCs w:val="32"/>
          <w:lang w:val="fr-FR"/>
        </w:rPr>
        <w:t>les</w:t>
      </w:r>
      <w:r>
        <w:rPr>
          <w:rFonts w:ascii="Arial Narrow" w:hAnsi="Arial Narrow"/>
          <w:sz w:val="32"/>
          <w:szCs w:val="32"/>
          <w:lang w:val="fr-FR"/>
        </w:rPr>
        <w:t xml:space="preserve"> réponses </w:t>
      </w:r>
      <w:r w:rsidR="00724103">
        <w:rPr>
          <w:rFonts w:ascii="Arial Narrow" w:hAnsi="Arial Narrow"/>
          <w:sz w:val="32"/>
          <w:szCs w:val="32"/>
          <w:lang w:val="fr-FR"/>
        </w:rPr>
        <w:t>idoines</w:t>
      </w:r>
      <w:r>
        <w:rPr>
          <w:rFonts w:ascii="Arial Narrow" w:hAnsi="Arial Narrow"/>
          <w:sz w:val="32"/>
          <w:szCs w:val="32"/>
          <w:lang w:val="fr-FR"/>
        </w:rPr>
        <w:t xml:space="preserve">, </w:t>
      </w:r>
      <w:r w:rsidR="00D467B9">
        <w:rPr>
          <w:rFonts w:ascii="Arial Narrow" w:hAnsi="Arial Narrow"/>
          <w:sz w:val="32"/>
          <w:szCs w:val="32"/>
          <w:lang w:val="fr-FR"/>
        </w:rPr>
        <w:t>l</w:t>
      </w:r>
      <w:r w:rsidR="00F3001E" w:rsidRPr="00F3001E">
        <w:rPr>
          <w:rFonts w:ascii="Arial Narrow" w:hAnsi="Arial Narrow"/>
          <w:sz w:val="32"/>
          <w:szCs w:val="32"/>
          <w:lang w:val="fr-FR"/>
        </w:rPr>
        <w:t>a COBAC a propos</w:t>
      </w:r>
      <w:r w:rsidR="000A28AF">
        <w:rPr>
          <w:rFonts w:ascii="Arial Narrow" w:hAnsi="Arial Narrow"/>
          <w:sz w:val="32"/>
          <w:szCs w:val="32"/>
          <w:lang w:val="fr-FR"/>
        </w:rPr>
        <w:t xml:space="preserve">é </w:t>
      </w:r>
      <w:r w:rsidR="00F3001E" w:rsidRPr="00F3001E">
        <w:rPr>
          <w:rFonts w:ascii="Arial Narrow" w:hAnsi="Arial Narrow"/>
          <w:sz w:val="32"/>
          <w:szCs w:val="32"/>
          <w:lang w:val="fr-FR"/>
        </w:rPr>
        <w:t>une évolution du corpus règlementaire de 2002 à la lumière des enjeux actuels du secteur</w:t>
      </w:r>
      <w:r w:rsidR="00081070">
        <w:rPr>
          <w:rFonts w:ascii="Arial Narrow" w:hAnsi="Arial Narrow"/>
          <w:sz w:val="32"/>
          <w:szCs w:val="32"/>
          <w:lang w:val="fr-FR"/>
        </w:rPr>
        <w:t xml:space="preserve"> de la microfinance. Les principaux axes de changement concernent </w:t>
      </w:r>
      <w:r w:rsidR="00F3001E" w:rsidRPr="00F3001E">
        <w:rPr>
          <w:rFonts w:ascii="Arial Narrow" w:hAnsi="Arial Narrow"/>
          <w:sz w:val="32"/>
          <w:szCs w:val="32"/>
          <w:lang w:val="fr-FR"/>
        </w:rPr>
        <w:t xml:space="preserve">l’organisation de </w:t>
      </w:r>
      <w:r w:rsidR="00C56515">
        <w:rPr>
          <w:rFonts w:ascii="Arial Narrow" w:hAnsi="Arial Narrow"/>
          <w:sz w:val="32"/>
          <w:szCs w:val="32"/>
          <w:lang w:val="fr-FR"/>
        </w:rPr>
        <w:t xml:space="preserve">cette </w:t>
      </w:r>
      <w:r w:rsidR="00F3001E" w:rsidRPr="00F3001E">
        <w:rPr>
          <w:rFonts w:ascii="Arial Narrow" w:hAnsi="Arial Narrow"/>
          <w:sz w:val="32"/>
          <w:szCs w:val="32"/>
          <w:lang w:val="fr-FR"/>
        </w:rPr>
        <w:t xml:space="preserve">activité, les conditions d’accès à la profession, le capital social minimum, les modifications de situation juridique, la gouvernance, le contrôle interne, la lutte contre le blanchiment des capitaux et le financement du terrorisme, ainsi </w:t>
      </w:r>
      <w:r w:rsidR="00C56515">
        <w:rPr>
          <w:rFonts w:ascii="Arial Narrow" w:hAnsi="Arial Narrow"/>
          <w:sz w:val="32"/>
          <w:szCs w:val="32"/>
          <w:lang w:val="fr-FR"/>
        </w:rPr>
        <w:t>que les</w:t>
      </w:r>
      <w:r w:rsidR="00BE7E5F">
        <w:rPr>
          <w:rFonts w:ascii="Arial Narrow" w:hAnsi="Arial Narrow"/>
          <w:sz w:val="32"/>
          <w:szCs w:val="32"/>
          <w:lang w:val="fr-FR"/>
        </w:rPr>
        <w:t xml:space="preserve"> règles de comptabilisation et de provisionnement des créances. </w:t>
      </w:r>
    </w:p>
    <w:p w14:paraId="097CB169" w14:textId="77777777" w:rsidR="00794943" w:rsidRDefault="00794943" w:rsidP="0051336F">
      <w:pPr>
        <w:keepNext/>
        <w:widowControl w:val="0"/>
        <w:suppressAutoHyphens/>
        <w:spacing w:line="360" w:lineRule="auto"/>
        <w:ind w:firstLine="540"/>
        <w:jc w:val="both"/>
        <w:rPr>
          <w:rFonts w:ascii="Arial Narrow" w:hAnsi="Arial Narrow"/>
          <w:sz w:val="32"/>
          <w:szCs w:val="32"/>
          <w:lang w:val="fr-FR"/>
        </w:rPr>
      </w:pPr>
    </w:p>
    <w:p w14:paraId="0FAEC504" w14:textId="0BAE56DA" w:rsidR="001024DD" w:rsidRDefault="00BE7E5F" w:rsidP="0051336F">
      <w:pPr>
        <w:keepNext/>
        <w:widowControl w:val="0"/>
        <w:suppressAutoHyphens/>
        <w:spacing w:line="360" w:lineRule="auto"/>
        <w:ind w:firstLine="540"/>
        <w:jc w:val="both"/>
        <w:rPr>
          <w:rFonts w:ascii="Arial Narrow" w:hAnsi="Arial Narrow"/>
          <w:sz w:val="32"/>
          <w:szCs w:val="32"/>
          <w:lang w:val="fr-FR"/>
        </w:rPr>
      </w:pPr>
      <w:r>
        <w:rPr>
          <w:rFonts w:ascii="Arial Narrow" w:hAnsi="Arial Narrow"/>
          <w:sz w:val="32"/>
          <w:szCs w:val="32"/>
          <w:lang w:val="fr-FR"/>
        </w:rPr>
        <w:t>Cette évolution vise à renforcer le dispositif de supervision des EMF</w:t>
      </w:r>
      <w:r w:rsidR="001024DD">
        <w:rPr>
          <w:rFonts w:ascii="Arial Narrow" w:hAnsi="Arial Narrow"/>
          <w:sz w:val="32"/>
          <w:szCs w:val="32"/>
          <w:lang w:val="fr-FR"/>
        </w:rPr>
        <w:t>,</w:t>
      </w:r>
      <w:r w:rsidR="00794943">
        <w:rPr>
          <w:rFonts w:ascii="Arial Narrow" w:hAnsi="Arial Narrow"/>
          <w:sz w:val="32"/>
          <w:szCs w:val="32"/>
          <w:lang w:val="fr-FR"/>
        </w:rPr>
        <w:t xml:space="preserve"> </w:t>
      </w:r>
      <w:r w:rsidR="00724103">
        <w:rPr>
          <w:rFonts w:ascii="Arial Narrow" w:hAnsi="Arial Narrow"/>
          <w:sz w:val="32"/>
          <w:szCs w:val="32"/>
          <w:lang w:val="fr-FR"/>
        </w:rPr>
        <w:t xml:space="preserve">en </w:t>
      </w:r>
      <w:r w:rsidR="001024DD" w:rsidRPr="00C10B9D">
        <w:rPr>
          <w:rFonts w:ascii="Arial Narrow" w:hAnsi="Arial Narrow"/>
          <w:sz w:val="32"/>
          <w:szCs w:val="32"/>
          <w:lang w:val="fr-FR"/>
        </w:rPr>
        <w:t>droite ligne des standards internationaux en matière de contrôle de l’activité bancaire et de microfinance</w:t>
      </w:r>
      <w:r w:rsidR="00724103">
        <w:rPr>
          <w:rFonts w:ascii="Arial Narrow" w:hAnsi="Arial Narrow"/>
          <w:sz w:val="32"/>
          <w:szCs w:val="32"/>
          <w:lang w:val="fr-FR"/>
        </w:rPr>
        <w:t>. Elle permet également d’</w:t>
      </w:r>
      <w:r w:rsidR="00794943">
        <w:rPr>
          <w:rFonts w:ascii="Arial Narrow" w:hAnsi="Arial Narrow"/>
          <w:sz w:val="32"/>
          <w:szCs w:val="32"/>
          <w:lang w:val="fr-FR"/>
        </w:rPr>
        <w:t>améliorer la viabilité de ces établissements ainsi que leurs capacités</w:t>
      </w:r>
      <w:r w:rsidR="00724103">
        <w:rPr>
          <w:rFonts w:ascii="Arial Narrow" w:hAnsi="Arial Narrow"/>
          <w:sz w:val="32"/>
          <w:szCs w:val="32"/>
          <w:lang w:val="fr-FR"/>
        </w:rPr>
        <w:t xml:space="preserve">, de manière à </w:t>
      </w:r>
      <w:r w:rsidR="0059299B">
        <w:rPr>
          <w:rFonts w:ascii="Arial Narrow" w:hAnsi="Arial Narrow"/>
          <w:sz w:val="32"/>
          <w:szCs w:val="32"/>
          <w:lang w:val="fr-FR"/>
        </w:rPr>
        <w:t xml:space="preserve">renforcer </w:t>
      </w:r>
      <w:r w:rsidR="00724103">
        <w:rPr>
          <w:rFonts w:ascii="Arial Narrow" w:hAnsi="Arial Narrow"/>
          <w:sz w:val="32"/>
          <w:szCs w:val="32"/>
          <w:lang w:val="fr-FR"/>
        </w:rPr>
        <w:t xml:space="preserve">leur </w:t>
      </w:r>
      <w:r w:rsidR="001024DD" w:rsidRPr="001024DD">
        <w:rPr>
          <w:rFonts w:ascii="Arial Narrow" w:hAnsi="Arial Narrow"/>
          <w:sz w:val="32"/>
          <w:szCs w:val="32"/>
          <w:lang w:val="fr-FR"/>
        </w:rPr>
        <w:t>résilien</w:t>
      </w:r>
      <w:r w:rsidR="00724103">
        <w:rPr>
          <w:rFonts w:ascii="Arial Narrow" w:hAnsi="Arial Narrow"/>
          <w:sz w:val="32"/>
          <w:szCs w:val="32"/>
          <w:lang w:val="fr-FR"/>
        </w:rPr>
        <w:t xml:space="preserve">ce, pour </w:t>
      </w:r>
      <w:r w:rsidR="001024DD" w:rsidRPr="001024DD">
        <w:rPr>
          <w:rFonts w:ascii="Arial Narrow" w:hAnsi="Arial Narrow"/>
          <w:sz w:val="32"/>
          <w:szCs w:val="32"/>
          <w:lang w:val="fr-FR"/>
        </w:rPr>
        <w:t>un secteur de la microfinance plus solide</w:t>
      </w:r>
      <w:r w:rsidR="00A66ED3">
        <w:rPr>
          <w:rFonts w:ascii="Arial Narrow" w:hAnsi="Arial Narrow"/>
          <w:sz w:val="32"/>
          <w:szCs w:val="32"/>
          <w:lang w:val="fr-FR"/>
        </w:rPr>
        <w:t>,</w:t>
      </w:r>
      <w:r w:rsidR="001024DD" w:rsidRPr="001024DD">
        <w:rPr>
          <w:rFonts w:ascii="Arial Narrow" w:hAnsi="Arial Narrow"/>
          <w:sz w:val="32"/>
          <w:szCs w:val="32"/>
          <w:lang w:val="fr-FR"/>
        </w:rPr>
        <w:t xml:space="preserve"> et plus globalement</w:t>
      </w:r>
      <w:r w:rsidR="00A66ED3">
        <w:rPr>
          <w:rFonts w:ascii="Arial Narrow" w:hAnsi="Arial Narrow"/>
          <w:sz w:val="32"/>
          <w:szCs w:val="32"/>
          <w:lang w:val="fr-FR"/>
        </w:rPr>
        <w:t>,</w:t>
      </w:r>
      <w:r w:rsidR="001024DD" w:rsidRPr="001024DD">
        <w:rPr>
          <w:rFonts w:ascii="Arial Narrow" w:hAnsi="Arial Narrow"/>
          <w:sz w:val="32"/>
          <w:szCs w:val="32"/>
          <w:lang w:val="fr-FR"/>
        </w:rPr>
        <w:t xml:space="preserve"> un système financier plus stable.</w:t>
      </w:r>
    </w:p>
    <w:p w14:paraId="3EC8E2F3" w14:textId="77777777" w:rsidR="001024DD" w:rsidRDefault="001024DD" w:rsidP="0051336F">
      <w:pPr>
        <w:keepNext/>
        <w:widowControl w:val="0"/>
        <w:suppressAutoHyphens/>
        <w:spacing w:line="360" w:lineRule="auto"/>
        <w:ind w:firstLine="540"/>
        <w:jc w:val="both"/>
        <w:rPr>
          <w:rFonts w:ascii="Arial Narrow" w:hAnsi="Arial Narrow"/>
          <w:sz w:val="32"/>
          <w:szCs w:val="32"/>
          <w:lang w:val="fr-FR"/>
        </w:rPr>
      </w:pPr>
    </w:p>
    <w:p w14:paraId="3BB75C78" w14:textId="77777777" w:rsidR="00C15C1C" w:rsidRDefault="0071530A" w:rsidP="0051336F">
      <w:pPr>
        <w:keepNext/>
        <w:widowControl w:val="0"/>
        <w:suppressAutoHyphens/>
        <w:spacing w:line="360" w:lineRule="auto"/>
        <w:ind w:firstLine="540"/>
        <w:jc w:val="both"/>
        <w:rPr>
          <w:rFonts w:ascii="Arial Narrow" w:hAnsi="Arial Narrow"/>
          <w:sz w:val="32"/>
          <w:szCs w:val="32"/>
          <w:lang w:val="fr-FR"/>
        </w:rPr>
      </w:pPr>
      <w:r>
        <w:rPr>
          <w:rFonts w:ascii="Arial Narrow" w:hAnsi="Arial Narrow"/>
          <w:sz w:val="32"/>
          <w:szCs w:val="32"/>
          <w:lang w:val="fr-FR"/>
        </w:rPr>
        <w:t>Plus précisément, l</w:t>
      </w:r>
      <w:r w:rsidRPr="0071530A">
        <w:rPr>
          <w:rFonts w:ascii="Arial Narrow" w:hAnsi="Arial Narrow"/>
          <w:sz w:val="32"/>
          <w:szCs w:val="32"/>
          <w:lang w:val="fr-FR"/>
        </w:rPr>
        <w:t xml:space="preserve">e nouveau dispositif réglementaire repose sur le règlement CEMAC relatif aux conditions d’exercice et de contrôle de l’activité de microfinance dans la CEMAC, autour duquel s’articulent onze (11) règlements COBAC d’application et une instruction. </w:t>
      </w:r>
    </w:p>
    <w:p w14:paraId="0463396B" w14:textId="77777777" w:rsidR="00C15C1C" w:rsidRDefault="00C15C1C" w:rsidP="0051336F">
      <w:pPr>
        <w:keepNext/>
        <w:widowControl w:val="0"/>
        <w:suppressAutoHyphens/>
        <w:spacing w:line="360" w:lineRule="auto"/>
        <w:ind w:firstLine="540"/>
        <w:jc w:val="both"/>
        <w:rPr>
          <w:rFonts w:ascii="Arial Narrow" w:hAnsi="Arial Narrow"/>
          <w:sz w:val="32"/>
          <w:szCs w:val="32"/>
          <w:lang w:val="fr-FR"/>
        </w:rPr>
      </w:pPr>
    </w:p>
    <w:p w14:paraId="6D9E7ED5" w14:textId="77777777" w:rsidR="0071530A" w:rsidRDefault="00C15C1C" w:rsidP="0051336F">
      <w:pPr>
        <w:keepNext/>
        <w:widowControl w:val="0"/>
        <w:suppressAutoHyphens/>
        <w:spacing w:line="360" w:lineRule="auto"/>
        <w:ind w:firstLine="540"/>
        <w:jc w:val="both"/>
        <w:rPr>
          <w:rFonts w:ascii="Arial Narrow" w:hAnsi="Arial Narrow"/>
          <w:sz w:val="32"/>
          <w:szCs w:val="32"/>
          <w:lang w:val="fr-FR"/>
        </w:rPr>
      </w:pPr>
      <w:r>
        <w:rPr>
          <w:rFonts w:ascii="Arial Narrow" w:hAnsi="Arial Narrow"/>
          <w:sz w:val="32"/>
          <w:szCs w:val="32"/>
          <w:lang w:val="fr-FR"/>
        </w:rPr>
        <w:t>En particulier</w:t>
      </w:r>
      <w:r w:rsidR="0071530A" w:rsidRPr="0071530A">
        <w:rPr>
          <w:rFonts w:ascii="Arial Narrow" w:hAnsi="Arial Narrow"/>
          <w:sz w:val="32"/>
          <w:szCs w:val="32"/>
          <w:lang w:val="fr-FR"/>
        </w:rPr>
        <w:t>, et sans être exhaustif, le nouveau dispositif introduit</w:t>
      </w:r>
      <w:r>
        <w:rPr>
          <w:rFonts w:ascii="Arial Narrow" w:hAnsi="Arial Narrow"/>
          <w:sz w:val="32"/>
          <w:szCs w:val="32"/>
          <w:lang w:val="fr-FR"/>
        </w:rPr>
        <w:t xml:space="preserve"> </w:t>
      </w:r>
      <w:r w:rsidR="0071530A" w:rsidRPr="0071530A">
        <w:rPr>
          <w:rFonts w:ascii="Arial Narrow" w:hAnsi="Arial Narrow"/>
          <w:sz w:val="32"/>
          <w:szCs w:val="32"/>
          <w:lang w:val="fr-FR"/>
        </w:rPr>
        <w:t>des changements portant sur :</w:t>
      </w:r>
    </w:p>
    <w:p w14:paraId="74749DB9" w14:textId="77777777" w:rsidR="00AC0B52" w:rsidRPr="0071530A" w:rsidRDefault="00AC0B52" w:rsidP="0051336F">
      <w:pPr>
        <w:keepNext/>
        <w:widowControl w:val="0"/>
        <w:suppressAutoHyphens/>
        <w:spacing w:line="360" w:lineRule="auto"/>
        <w:ind w:firstLine="540"/>
        <w:jc w:val="both"/>
        <w:rPr>
          <w:rFonts w:ascii="Arial Narrow" w:hAnsi="Arial Narrow"/>
          <w:sz w:val="32"/>
          <w:szCs w:val="32"/>
          <w:lang w:val="fr-FR"/>
        </w:rPr>
      </w:pPr>
    </w:p>
    <w:p w14:paraId="38D3B539" w14:textId="77777777" w:rsidR="0071530A" w:rsidRPr="00AC0B52" w:rsidRDefault="0071530A" w:rsidP="0051336F">
      <w:pPr>
        <w:pStyle w:val="Paragraphedeliste"/>
        <w:keepNext/>
        <w:widowControl w:val="0"/>
        <w:numPr>
          <w:ilvl w:val="0"/>
          <w:numId w:val="15"/>
        </w:numPr>
        <w:suppressAutoHyphens/>
        <w:spacing w:line="360" w:lineRule="auto"/>
        <w:jc w:val="both"/>
        <w:rPr>
          <w:rFonts w:ascii="Arial Narrow" w:hAnsi="Arial Narrow"/>
          <w:sz w:val="32"/>
          <w:szCs w:val="32"/>
          <w:lang w:val="fr-FR"/>
        </w:rPr>
      </w:pPr>
      <w:r w:rsidRPr="00AC0B52">
        <w:rPr>
          <w:rFonts w:ascii="Arial Narrow" w:hAnsi="Arial Narrow"/>
          <w:sz w:val="32"/>
          <w:szCs w:val="32"/>
          <w:lang w:val="fr-FR"/>
        </w:rPr>
        <w:t>l’organisation de l’activité des EMF, notamment par la suppression des EMF indépendants de la 1</w:t>
      </w:r>
      <w:r w:rsidRPr="00AC0B52">
        <w:rPr>
          <w:rFonts w:ascii="Arial Narrow" w:hAnsi="Arial Narrow"/>
          <w:sz w:val="32"/>
          <w:szCs w:val="32"/>
          <w:vertAlign w:val="superscript"/>
          <w:lang w:val="fr-FR"/>
        </w:rPr>
        <w:t>ère</w:t>
      </w:r>
      <w:r w:rsidRPr="00AC0B52">
        <w:rPr>
          <w:rFonts w:ascii="Arial Narrow" w:hAnsi="Arial Narrow"/>
          <w:sz w:val="32"/>
          <w:szCs w:val="32"/>
          <w:lang w:val="fr-FR"/>
        </w:rPr>
        <w:t xml:space="preserve"> catégorie, désormais réservée exclusivement aux établissements en réseau ;</w:t>
      </w:r>
    </w:p>
    <w:p w14:paraId="2CDC1EA7" w14:textId="77777777" w:rsidR="0071530A" w:rsidRPr="00AC0B52" w:rsidRDefault="0071530A" w:rsidP="0051336F">
      <w:pPr>
        <w:pStyle w:val="Paragraphedeliste"/>
        <w:keepNext/>
        <w:widowControl w:val="0"/>
        <w:numPr>
          <w:ilvl w:val="0"/>
          <w:numId w:val="15"/>
        </w:numPr>
        <w:suppressAutoHyphens/>
        <w:spacing w:line="360" w:lineRule="auto"/>
        <w:jc w:val="both"/>
        <w:rPr>
          <w:rFonts w:ascii="Arial Narrow" w:hAnsi="Arial Narrow"/>
          <w:sz w:val="32"/>
          <w:szCs w:val="32"/>
          <w:lang w:val="fr-FR"/>
        </w:rPr>
      </w:pPr>
      <w:r w:rsidRPr="0071530A">
        <w:rPr>
          <w:rFonts w:ascii="Arial Narrow" w:hAnsi="Arial Narrow"/>
          <w:sz w:val="32"/>
          <w:szCs w:val="32"/>
          <w:lang w:val="fr-FR"/>
        </w:rPr>
        <w:lastRenderedPageBreak/>
        <w:t>les formes juridiques des EMF</w:t>
      </w:r>
      <w:r w:rsidR="00AC0B52">
        <w:rPr>
          <w:rFonts w:ascii="Arial Narrow" w:hAnsi="Arial Narrow"/>
          <w:sz w:val="32"/>
          <w:szCs w:val="32"/>
          <w:lang w:val="fr-FR"/>
        </w:rPr>
        <w:t>,</w:t>
      </w:r>
      <w:r w:rsidRPr="0071530A">
        <w:rPr>
          <w:rFonts w:ascii="Arial Narrow" w:hAnsi="Arial Narrow"/>
          <w:sz w:val="32"/>
          <w:szCs w:val="32"/>
          <w:lang w:val="fr-FR"/>
        </w:rPr>
        <w:t xml:space="preserve"> par une harmonisation avec les règles du droit commun OHADA, notamment sur les sociétés coopératives ;</w:t>
      </w:r>
    </w:p>
    <w:p w14:paraId="1390C96F" w14:textId="77777777" w:rsidR="0071530A" w:rsidRPr="00C15C1C" w:rsidRDefault="0071530A" w:rsidP="0051336F">
      <w:pPr>
        <w:pStyle w:val="Paragraphedeliste"/>
        <w:keepNext/>
        <w:widowControl w:val="0"/>
        <w:numPr>
          <w:ilvl w:val="0"/>
          <w:numId w:val="15"/>
        </w:numPr>
        <w:suppressAutoHyphens/>
        <w:spacing w:line="360" w:lineRule="auto"/>
        <w:jc w:val="both"/>
        <w:rPr>
          <w:rFonts w:ascii="Arial Narrow" w:hAnsi="Arial Narrow"/>
          <w:sz w:val="32"/>
          <w:szCs w:val="32"/>
          <w:lang w:val="fr-FR"/>
        </w:rPr>
      </w:pPr>
      <w:r w:rsidRPr="0071530A">
        <w:rPr>
          <w:rFonts w:ascii="Arial Narrow" w:hAnsi="Arial Narrow"/>
          <w:sz w:val="32"/>
          <w:szCs w:val="32"/>
          <w:lang w:val="fr-FR"/>
        </w:rPr>
        <w:t>le régime des agréments, des autorisations préalables et de l’information préalable</w:t>
      </w:r>
      <w:r w:rsidR="00AC0B52">
        <w:rPr>
          <w:rFonts w:ascii="Arial Narrow" w:hAnsi="Arial Narrow"/>
          <w:sz w:val="32"/>
          <w:szCs w:val="32"/>
          <w:lang w:val="fr-FR"/>
        </w:rPr>
        <w:t>,</w:t>
      </w:r>
      <w:r w:rsidRPr="0071530A">
        <w:rPr>
          <w:rFonts w:ascii="Arial Narrow" w:hAnsi="Arial Narrow"/>
          <w:sz w:val="32"/>
          <w:szCs w:val="32"/>
          <w:lang w:val="fr-FR"/>
        </w:rPr>
        <w:t xml:space="preserve"> qui s</w:t>
      </w:r>
      <w:r w:rsidR="002765DA">
        <w:rPr>
          <w:rFonts w:ascii="Arial Narrow" w:hAnsi="Arial Narrow"/>
          <w:sz w:val="32"/>
          <w:szCs w:val="32"/>
          <w:lang w:val="fr-FR"/>
        </w:rPr>
        <w:t>e ra</w:t>
      </w:r>
      <w:r w:rsidRPr="0071530A">
        <w:rPr>
          <w:rFonts w:ascii="Arial Narrow" w:hAnsi="Arial Narrow"/>
          <w:sz w:val="32"/>
          <w:szCs w:val="32"/>
          <w:lang w:val="fr-FR"/>
        </w:rPr>
        <w:t>pprochent des exigences fixées pour les établissements de crédit ;</w:t>
      </w:r>
    </w:p>
    <w:p w14:paraId="348C55DB" w14:textId="77777777" w:rsidR="0071530A" w:rsidRPr="00417FB1" w:rsidRDefault="0071530A" w:rsidP="0051336F">
      <w:pPr>
        <w:pStyle w:val="Paragraphedeliste"/>
        <w:keepNext/>
        <w:widowControl w:val="0"/>
        <w:numPr>
          <w:ilvl w:val="0"/>
          <w:numId w:val="15"/>
        </w:numPr>
        <w:suppressAutoHyphens/>
        <w:spacing w:line="360" w:lineRule="auto"/>
        <w:jc w:val="both"/>
        <w:rPr>
          <w:rFonts w:ascii="Arial Narrow" w:hAnsi="Arial Narrow"/>
          <w:sz w:val="32"/>
          <w:szCs w:val="32"/>
          <w:lang w:val="fr-FR"/>
        </w:rPr>
      </w:pPr>
      <w:r w:rsidRPr="0071530A">
        <w:rPr>
          <w:rFonts w:ascii="Arial Narrow" w:hAnsi="Arial Narrow"/>
          <w:sz w:val="32"/>
          <w:szCs w:val="32"/>
          <w:lang w:val="fr-FR"/>
        </w:rPr>
        <w:t>le capital social minimum des EMF</w:t>
      </w:r>
      <w:r w:rsidR="00417FB1">
        <w:rPr>
          <w:rFonts w:ascii="Arial Narrow" w:hAnsi="Arial Narrow"/>
          <w:sz w:val="32"/>
          <w:szCs w:val="32"/>
          <w:lang w:val="fr-FR"/>
        </w:rPr>
        <w:t>,</w:t>
      </w:r>
      <w:r w:rsidRPr="0071530A">
        <w:rPr>
          <w:rFonts w:ascii="Arial Narrow" w:hAnsi="Arial Narrow"/>
          <w:sz w:val="32"/>
          <w:szCs w:val="32"/>
          <w:lang w:val="fr-FR"/>
        </w:rPr>
        <w:t xml:space="preserve"> qui est renforcé pour assurer une plus grande stabilité du secteur ;</w:t>
      </w:r>
    </w:p>
    <w:p w14:paraId="06C684AF" w14:textId="77777777" w:rsidR="0071530A" w:rsidRPr="00417FB1" w:rsidRDefault="0071530A" w:rsidP="0051336F">
      <w:pPr>
        <w:pStyle w:val="Paragraphedeliste"/>
        <w:keepNext/>
        <w:widowControl w:val="0"/>
        <w:numPr>
          <w:ilvl w:val="0"/>
          <w:numId w:val="15"/>
        </w:numPr>
        <w:suppressAutoHyphens/>
        <w:spacing w:line="360" w:lineRule="auto"/>
        <w:jc w:val="both"/>
        <w:rPr>
          <w:rFonts w:ascii="Arial Narrow" w:hAnsi="Arial Narrow"/>
          <w:sz w:val="32"/>
          <w:szCs w:val="32"/>
          <w:lang w:val="fr-FR"/>
        </w:rPr>
      </w:pPr>
      <w:r w:rsidRPr="0071530A">
        <w:rPr>
          <w:rFonts w:ascii="Arial Narrow" w:hAnsi="Arial Narrow"/>
          <w:sz w:val="32"/>
          <w:szCs w:val="32"/>
          <w:lang w:val="fr-FR"/>
        </w:rPr>
        <w:t>le gouvernement d’entreprise et le contrôle interne dans les EMF ;</w:t>
      </w:r>
    </w:p>
    <w:p w14:paraId="08DCE40D" w14:textId="77777777" w:rsidR="0071530A" w:rsidRPr="00417FB1" w:rsidRDefault="0071530A" w:rsidP="0051336F">
      <w:pPr>
        <w:pStyle w:val="Paragraphedeliste"/>
        <w:keepNext/>
        <w:widowControl w:val="0"/>
        <w:numPr>
          <w:ilvl w:val="0"/>
          <w:numId w:val="15"/>
        </w:numPr>
        <w:suppressAutoHyphens/>
        <w:spacing w:line="360" w:lineRule="auto"/>
        <w:jc w:val="both"/>
        <w:rPr>
          <w:rFonts w:ascii="Arial Narrow" w:hAnsi="Arial Narrow"/>
          <w:sz w:val="32"/>
          <w:szCs w:val="32"/>
          <w:lang w:val="fr-FR"/>
        </w:rPr>
      </w:pPr>
      <w:r w:rsidRPr="0071530A">
        <w:rPr>
          <w:rFonts w:ascii="Arial Narrow" w:hAnsi="Arial Narrow"/>
          <w:sz w:val="32"/>
          <w:szCs w:val="32"/>
          <w:lang w:val="fr-FR"/>
        </w:rPr>
        <w:t>les activités incompatibles avec le mandat de commissaire aux comptes dans un EMF ;</w:t>
      </w:r>
    </w:p>
    <w:p w14:paraId="1D257C39" w14:textId="77777777" w:rsidR="0071530A" w:rsidRPr="0071530A" w:rsidRDefault="0071530A" w:rsidP="0051336F">
      <w:pPr>
        <w:pStyle w:val="Paragraphedeliste"/>
        <w:keepNext/>
        <w:widowControl w:val="0"/>
        <w:numPr>
          <w:ilvl w:val="0"/>
          <w:numId w:val="15"/>
        </w:numPr>
        <w:suppressAutoHyphens/>
        <w:spacing w:line="360" w:lineRule="auto"/>
        <w:jc w:val="both"/>
        <w:rPr>
          <w:rFonts w:ascii="Arial Narrow" w:hAnsi="Arial Narrow"/>
          <w:sz w:val="32"/>
          <w:szCs w:val="32"/>
          <w:lang w:val="fr-FR"/>
        </w:rPr>
      </w:pPr>
      <w:r w:rsidRPr="0071530A">
        <w:rPr>
          <w:rFonts w:ascii="Arial Narrow" w:hAnsi="Arial Narrow"/>
          <w:sz w:val="32"/>
          <w:szCs w:val="32"/>
          <w:lang w:val="fr-FR"/>
        </w:rPr>
        <w:t>le traitement des établissements de microfinance en difficulté</w:t>
      </w:r>
      <w:r w:rsidR="00417FB1">
        <w:rPr>
          <w:rFonts w:ascii="Arial Narrow" w:hAnsi="Arial Narrow"/>
          <w:sz w:val="32"/>
          <w:szCs w:val="32"/>
          <w:lang w:val="fr-FR"/>
        </w:rPr>
        <w:t>,</w:t>
      </w:r>
      <w:r w:rsidRPr="0071530A">
        <w:rPr>
          <w:rFonts w:ascii="Arial Narrow" w:hAnsi="Arial Narrow"/>
          <w:sz w:val="32"/>
          <w:szCs w:val="32"/>
          <w:lang w:val="fr-FR"/>
        </w:rPr>
        <w:t xml:space="preserve"> qui s’arr</w:t>
      </w:r>
      <w:r w:rsidR="00417FB1">
        <w:rPr>
          <w:rFonts w:ascii="Arial Narrow" w:hAnsi="Arial Narrow"/>
          <w:sz w:val="32"/>
          <w:szCs w:val="32"/>
          <w:lang w:val="fr-FR"/>
        </w:rPr>
        <w:t>ime au nouveau cadre établi</w:t>
      </w:r>
      <w:r w:rsidRPr="0071530A">
        <w:rPr>
          <w:rFonts w:ascii="Arial Narrow" w:hAnsi="Arial Narrow"/>
          <w:sz w:val="32"/>
          <w:szCs w:val="32"/>
          <w:lang w:val="fr-FR"/>
        </w:rPr>
        <w:t xml:space="preserve"> pour les établissements de crédit.</w:t>
      </w:r>
    </w:p>
    <w:p w14:paraId="421B64B5" w14:textId="77777777" w:rsidR="0071530A" w:rsidRPr="0071530A" w:rsidRDefault="0071530A" w:rsidP="0051336F">
      <w:pPr>
        <w:keepNext/>
        <w:widowControl w:val="0"/>
        <w:suppressAutoHyphens/>
        <w:spacing w:line="360" w:lineRule="auto"/>
        <w:ind w:firstLine="540"/>
        <w:jc w:val="both"/>
        <w:rPr>
          <w:rFonts w:ascii="Arial Narrow" w:hAnsi="Arial Narrow"/>
          <w:sz w:val="32"/>
          <w:szCs w:val="32"/>
          <w:lang w:val="fr-FR"/>
        </w:rPr>
      </w:pPr>
    </w:p>
    <w:p w14:paraId="2FF350F7" w14:textId="77777777" w:rsidR="00CC43AD" w:rsidRDefault="00C15C1C" w:rsidP="0051336F">
      <w:pPr>
        <w:keepNext/>
        <w:widowControl w:val="0"/>
        <w:suppressAutoHyphens/>
        <w:spacing w:line="360" w:lineRule="auto"/>
        <w:ind w:firstLine="540"/>
        <w:jc w:val="both"/>
        <w:rPr>
          <w:rFonts w:ascii="Arial Narrow" w:hAnsi="Arial Narrow"/>
          <w:sz w:val="32"/>
          <w:szCs w:val="32"/>
          <w:lang w:val="fr-FR"/>
        </w:rPr>
      </w:pPr>
      <w:r>
        <w:rPr>
          <w:rFonts w:ascii="Arial Narrow" w:hAnsi="Arial Narrow"/>
          <w:sz w:val="32"/>
          <w:szCs w:val="32"/>
          <w:lang w:val="fr-FR"/>
        </w:rPr>
        <w:t>C</w:t>
      </w:r>
      <w:r w:rsidRPr="00C15C1C">
        <w:rPr>
          <w:rFonts w:ascii="Arial Narrow" w:hAnsi="Arial Narrow"/>
          <w:sz w:val="32"/>
          <w:szCs w:val="32"/>
          <w:lang w:val="fr-FR"/>
        </w:rPr>
        <w:t xml:space="preserve">ette nouvelle réglementation aura </w:t>
      </w:r>
      <w:r>
        <w:rPr>
          <w:rFonts w:ascii="Arial Narrow" w:hAnsi="Arial Narrow"/>
          <w:sz w:val="32"/>
          <w:szCs w:val="32"/>
          <w:lang w:val="fr-FR"/>
        </w:rPr>
        <w:t xml:space="preserve">nécessairement un impact </w:t>
      </w:r>
      <w:r w:rsidRPr="00C15C1C">
        <w:rPr>
          <w:rFonts w:ascii="Arial Narrow" w:hAnsi="Arial Narrow"/>
          <w:sz w:val="32"/>
          <w:szCs w:val="32"/>
          <w:lang w:val="fr-FR"/>
        </w:rPr>
        <w:t xml:space="preserve">sur </w:t>
      </w:r>
      <w:r>
        <w:rPr>
          <w:rFonts w:ascii="Arial Narrow" w:hAnsi="Arial Narrow"/>
          <w:sz w:val="32"/>
          <w:szCs w:val="32"/>
          <w:lang w:val="fr-FR"/>
        </w:rPr>
        <w:t xml:space="preserve">le </w:t>
      </w:r>
      <w:r w:rsidRPr="00C15C1C">
        <w:rPr>
          <w:rFonts w:ascii="Arial Narrow" w:hAnsi="Arial Narrow"/>
          <w:sz w:val="32"/>
          <w:szCs w:val="32"/>
          <w:lang w:val="fr-FR"/>
        </w:rPr>
        <w:t>fonctionnement quotidien</w:t>
      </w:r>
      <w:r>
        <w:rPr>
          <w:rFonts w:ascii="Arial Narrow" w:hAnsi="Arial Narrow"/>
          <w:sz w:val="32"/>
          <w:szCs w:val="32"/>
          <w:lang w:val="fr-FR"/>
        </w:rPr>
        <w:t xml:space="preserve"> tant des EMF que du Secrétariat Général de la COBAC. </w:t>
      </w:r>
      <w:r w:rsidR="0071530A" w:rsidRPr="0071530A">
        <w:rPr>
          <w:rFonts w:ascii="Arial Narrow" w:hAnsi="Arial Narrow"/>
          <w:sz w:val="32"/>
          <w:szCs w:val="32"/>
          <w:lang w:val="fr-FR"/>
        </w:rPr>
        <w:t xml:space="preserve">Consciente </w:t>
      </w:r>
      <w:r>
        <w:rPr>
          <w:rFonts w:ascii="Arial Narrow" w:hAnsi="Arial Narrow"/>
          <w:sz w:val="32"/>
          <w:szCs w:val="32"/>
          <w:lang w:val="fr-FR"/>
        </w:rPr>
        <w:t>d</w:t>
      </w:r>
      <w:r w:rsidR="0071530A" w:rsidRPr="0071530A">
        <w:rPr>
          <w:rFonts w:ascii="Arial Narrow" w:hAnsi="Arial Narrow"/>
          <w:sz w:val="32"/>
          <w:szCs w:val="32"/>
          <w:lang w:val="fr-FR"/>
        </w:rPr>
        <w:t>e</w:t>
      </w:r>
      <w:r>
        <w:rPr>
          <w:rFonts w:ascii="Arial Narrow" w:hAnsi="Arial Narrow"/>
          <w:sz w:val="32"/>
          <w:szCs w:val="32"/>
          <w:lang w:val="fr-FR"/>
        </w:rPr>
        <w:t xml:space="preserve"> ce</w:t>
      </w:r>
      <w:r w:rsidR="0071530A" w:rsidRPr="0071530A">
        <w:rPr>
          <w:rFonts w:ascii="Arial Narrow" w:hAnsi="Arial Narrow"/>
          <w:sz w:val="32"/>
          <w:szCs w:val="32"/>
          <w:lang w:val="fr-FR"/>
        </w:rPr>
        <w:t>s répercussions</w:t>
      </w:r>
      <w:r>
        <w:rPr>
          <w:rFonts w:ascii="Arial Narrow" w:hAnsi="Arial Narrow"/>
          <w:sz w:val="32"/>
          <w:szCs w:val="32"/>
          <w:lang w:val="fr-FR"/>
        </w:rPr>
        <w:t xml:space="preserve">, </w:t>
      </w:r>
      <w:r w:rsidR="0071530A" w:rsidRPr="0071530A">
        <w:rPr>
          <w:rFonts w:ascii="Arial Narrow" w:hAnsi="Arial Narrow"/>
          <w:sz w:val="32"/>
          <w:szCs w:val="32"/>
          <w:lang w:val="fr-FR"/>
        </w:rPr>
        <w:t xml:space="preserve">la Commission Bancaire a décidé de privilégier la voie de la concertation </w:t>
      </w:r>
      <w:r w:rsidR="00417FB1">
        <w:rPr>
          <w:rFonts w:ascii="Arial Narrow" w:hAnsi="Arial Narrow"/>
          <w:sz w:val="32"/>
          <w:szCs w:val="32"/>
          <w:lang w:val="fr-FR"/>
        </w:rPr>
        <w:t>afin non seulement d</w:t>
      </w:r>
      <w:r w:rsidR="0071530A" w:rsidRPr="0071530A">
        <w:rPr>
          <w:rFonts w:ascii="Arial Narrow" w:hAnsi="Arial Narrow"/>
          <w:sz w:val="32"/>
          <w:szCs w:val="32"/>
          <w:lang w:val="fr-FR"/>
        </w:rPr>
        <w:t>’impli</w:t>
      </w:r>
      <w:r w:rsidR="00417FB1">
        <w:rPr>
          <w:rFonts w:ascii="Arial Narrow" w:hAnsi="Arial Narrow"/>
          <w:sz w:val="32"/>
          <w:szCs w:val="32"/>
          <w:lang w:val="fr-FR"/>
        </w:rPr>
        <w:t xml:space="preserve">quer le plus </w:t>
      </w:r>
      <w:r w:rsidR="0071530A" w:rsidRPr="0071530A">
        <w:rPr>
          <w:rFonts w:ascii="Arial Narrow" w:hAnsi="Arial Narrow"/>
          <w:sz w:val="32"/>
          <w:szCs w:val="32"/>
          <w:lang w:val="fr-FR"/>
        </w:rPr>
        <w:t>grand nombre</w:t>
      </w:r>
      <w:r>
        <w:rPr>
          <w:rFonts w:ascii="Arial Narrow" w:hAnsi="Arial Narrow"/>
          <w:sz w:val="32"/>
          <w:szCs w:val="32"/>
          <w:lang w:val="fr-FR"/>
        </w:rPr>
        <w:t>,</w:t>
      </w:r>
      <w:r w:rsidR="00417FB1">
        <w:rPr>
          <w:rFonts w:ascii="Arial Narrow" w:hAnsi="Arial Narrow"/>
          <w:sz w:val="32"/>
          <w:szCs w:val="32"/>
          <w:lang w:val="fr-FR"/>
        </w:rPr>
        <w:t xml:space="preserve"> mais également </w:t>
      </w:r>
      <w:r w:rsidR="0059299B">
        <w:rPr>
          <w:rFonts w:ascii="Arial Narrow" w:hAnsi="Arial Narrow"/>
          <w:sz w:val="32"/>
          <w:szCs w:val="32"/>
          <w:lang w:val="fr-FR"/>
        </w:rPr>
        <w:t xml:space="preserve">et </w:t>
      </w:r>
      <w:r w:rsidR="00417FB1">
        <w:rPr>
          <w:rFonts w:ascii="Arial Narrow" w:hAnsi="Arial Narrow"/>
          <w:sz w:val="32"/>
          <w:szCs w:val="32"/>
          <w:lang w:val="fr-FR"/>
        </w:rPr>
        <w:t>surtout de</w:t>
      </w:r>
      <w:r w:rsidR="0071530A" w:rsidRPr="0071530A">
        <w:rPr>
          <w:rFonts w:ascii="Arial Narrow" w:hAnsi="Arial Narrow"/>
          <w:sz w:val="32"/>
          <w:szCs w:val="32"/>
          <w:lang w:val="fr-FR"/>
        </w:rPr>
        <w:t xml:space="preserve"> réduire les difficultés </w:t>
      </w:r>
      <w:r>
        <w:rPr>
          <w:rFonts w:ascii="Arial Narrow" w:hAnsi="Arial Narrow"/>
          <w:sz w:val="32"/>
          <w:szCs w:val="32"/>
          <w:lang w:val="fr-FR"/>
        </w:rPr>
        <w:t xml:space="preserve">inhérentes </w:t>
      </w:r>
      <w:r w:rsidR="0071530A" w:rsidRPr="0071530A">
        <w:rPr>
          <w:rFonts w:ascii="Arial Narrow" w:hAnsi="Arial Narrow"/>
          <w:sz w:val="32"/>
          <w:szCs w:val="32"/>
          <w:lang w:val="fr-FR"/>
        </w:rPr>
        <w:t>à la méconnaissance des règles applicables par les établissements assujettis.</w:t>
      </w:r>
      <w:r w:rsidR="008710B7">
        <w:rPr>
          <w:rFonts w:ascii="Arial Narrow" w:hAnsi="Arial Narrow"/>
          <w:sz w:val="32"/>
          <w:szCs w:val="32"/>
          <w:lang w:val="fr-FR"/>
        </w:rPr>
        <w:t xml:space="preserve"> C’est </w:t>
      </w:r>
      <w:r>
        <w:rPr>
          <w:rFonts w:ascii="Arial Narrow" w:hAnsi="Arial Narrow"/>
          <w:sz w:val="32"/>
          <w:szCs w:val="32"/>
          <w:lang w:val="fr-FR"/>
        </w:rPr>
        <w:t>dans cet esprit que</w:t>
      </w:r>
      <w:r w:rsidR="008710B7">
        <w:rPr>
          <w:rFonts w:ascii="Arial Narrow" w:hAnsi="Arial Narrow"/>
          <w:sz w:val="32"/>
          <w:szCs w:val="32"/>
          <w:lang w:val="fr-FR"/>
        </w:rPr>
        <w:t xml:space="preserve"> l</w:t>
      </w:r>
      <w:r w:rsidR="00F3001E" w:rsidRPr="00F3001E">
        <w:rPr>
          <w:rFonts w:ascii="Arial Narrow" w:hAnsi="Arial Narrow"/>
          <w:sz w:val="32"/>
          <w:szCs w:val="32"/>
          <w:lang w:val="fr-FR"/>
        </w:rPr>
        <w:t xml:space="preserve">es </w:t>
      </w:r>
      <w:r w:rsidR="00794943">
        <w:rPr>
          <w:rFonts w:ascii="Arial Narrow" w:hAnsi="Arial Narrow"/>
          <w:sz w:val="32"/>
          <w:szCs w:val="32"/>
          <w:lang w:val="fr-FR"/>
        </w:rPr>
        <w:t>propositions</w:t>
      </w:r>
      <w:r w:rsidR="00794943" w:rsidRPr="00F3001E">
        <w:rPr>
          <w:rFonts w:ascii="Arial Narrow" w:hAnsi="Arial Narrow"/>
          <w:sz w:val="32"/>
          <w:szCs w:val="32"/>
          <w:lang w:val="fr-FR"/>
        </w:rPr>
        <w:t xml:space="preserve"> </w:t>
      </w:r>
      <w:r>
        <w:rPr>
          <w:rFonts w:ascii="Arial Narrow" w:hAnsi="Arial Narrow"/>
          <w:sz w:val="32"/>
          <w:szCs w:val="32"/>
          <w:lang w:val="fr-FR"/>
        </w:rPr>
        <w:t xml:space="preserve">initiales </w:t>
      </w:r>
      <w:r w:rsidR="00F3001E" w:rsidRPr="00F3001E">
        <w:rPr>
          <w:rFonts w:ascii="Arial Narrow" w:hAnsi="Arial Narrow"/>
          <w:sz w:val="32"/>
          <w:szCs w:val="32"/>
          <w:lang w:val="fr-FR"/>
        </w:rPr>
        <w:t>de la COBAC</w:t>
      </w:r>
      <w:r w:rsidR="008710B7">
        <w:rPr>
          <w:rFonts w:ascii="Arial Narrow" w:hAnsi="Arial Narrow"/>
          <w:sz w:val="32"/>
          <w:szCs w:val="32"/>
          <w:lang w:val="fr-FR"/>
        </w:rPr>
        <w:t xml:space="preserve"> avaient </w:t>
      </w:r>
      <w:r>
        <w:rPr>
          <w:rFonts w:ascii="Arial Narrow" w:hAnsi="Arial Narrow"/>
          <w:sz w:val="32"/>
          <w:szCs w:val="32"/>
          <w:lang w:val="fr-FR"/>
        </w:rPr>
        <w:t xml:space="preserve">pu être </w:t>
      </w:r>
      <w:r w:rsidR="006A0BBC">
        <w:rPr>
          <w:rFonts w:ascii="Arial Narrow" w:hAnsi="Arial Narrow"/>
          <w:sz w:val="32"/>
          <w:szCs w:val="32"/>
          <w:lang w:val="fr-FR"/>
        </w:rPr>
        <w:t>enrichi</w:t>
      </w:r>
      <w:r w:rsidR="00230DB0">
        <w:rPr>
          <w:rFonts w:ascii="Arial Narrow" w:hAnsi="Arial Narrow"/>
          <w:sz w:val="32"/>
          <w:szCs w:val="32"/>
          <w:lang w:val="fr-FR"/>
        </w:rPr>
        <w:t>e</w:t>
      </w:r>
      <w:r w:rsidR="006A0BBC">
        <w:rPr>
          <w:rFonts w:ascii="Arial Narrow" w:hAnsi="Arial Narrow"/>
          <w:sz w:val="32"/>
          <w:szCs w:val="32"/>
          <w:lang w:val="fr-FR"/>
        </w:rPr>
        <w:t xml:space="preserve">s </w:t>
      </w:r>
      <w:r w:rsidR="000704EA">
        <w:rPr>
          <w:rFonts w:ascii="Arial Narrow" w:hAnsi="Arial Narrow"/>
          <w:sz w:val="32"/>
          <w:szCs w:val="32"/>
          <w:lang w:val="fr-FR"/>
        </w:rPr>
        <w:t xml:space="preserve">par les contributions </w:t>
      </w:r>
      <w:r w:rsidR="00D467B9">
        <w:rPr>
          <w:rFonts w:ascii="Arial Narrow" w:hAnsi="Arial Narrow"/>
          <w:sz w:val="32"/>
          <w:szCs w:val="32"/>
          <w:lang w:val="fr-FR"/>
        </w:rPr>
        <w:t xml:space="preserve">pertinentes </w:t>
      </w:r>
      <w:r w:rsidR="006A0BBC">
        <w:rPr>
          <w:rFonts w:ascii="Arial Narrow" w:hAnsi="Arial Narrow"/>
          <w:sz w:val="32"/>
          <w:szCs w:val="32"/>
          <w:lang w:val="fr-FR"/>
        </w:rPr>
        <w:t>des différentes parties prenantes</w:t>
      </w:r>
      <w:r w:rsidR="00CC43AD">
        <w:rPr>
          <w:rFonts w:ascii="Arial Narrow" w:hAnsi="Arial Narrow"/>
          <w:sz w:val="32"/>
          <w:szCs w:val="32"/>
          <w:lang w:val="fr-FR"/>
        </w:rPr>
        <w:t>,</w:t>
      </w:r>
      <w:r w:rsidR="006A0BBC">
        <w:rPr>
          <w:rFonts w:ascii="Arial Narrow" w:hAnsi="Arial Narrow"/>
          <w:sz w:val="32"/>
          <w:szCs w:val="32"/>
          <w:lang w:val="fr-FR"/>
        </w:rPr>
        <w:t xml:space="preserve"> réunies en consultation à Libreville les 24 et 25 novembre 2016</w:t>
      </w:r>
      <w:r w:rsidR="00CC43AD">
        <w:rPr>
          <w:rFonts w:ascii="Arial Narrow" w:hAnsi="Arial Narrow"/>
          <w:sz w:val="32"/>
          <w:szCs w:val="32"/>
          <w:lang w:val="fr-FR"/>
        </w:rPr>
        <w:t xml:space="preserve">. </w:t>
      </w:r>
    </w:p>
    <w:p w14:paraId="2475EC13" w14:textId="77777777" w:rsidR="00CC43AD" w:rsidRDefault="00CC43AD" w:rsidP="0051336F">
      <w:pPr>
        <w:keepNext/>
        <w:widowControl w:val="0"/>
        <w:suppressAutoHyphens/>
        <w:spacing w:line="360" w:lineRule="auto"/>
        <w:ind w:firstLine="540"/>
        <w:jc w:val="both"/>
        <w:rPr>
          <w:rFonts w:ascii="Arial Narrow" w:hAnsi="Arial Narrow"/>
          <w:sz w:val="32"/>
          <w:szCs w:val="32"/>
          <w:lang w:val="fr-FR"/>
        </w:rPr>
      </w:pPr>
    </w:p>
    <w:p w14:paraId="5AEE4E4C" w14:textId="77777777" w:rsidR="001024DD" w:rsidRDefault="00CC43AD" w:rsidP="0051336F">
      <w:pPr>
        <w:keepNext/>
        <w:widowControl w:val="0"/>
        <w:suppressAutoHyphens/>
        <w:spacing w:line="360" w:lineRule="auto"/>
        <w:ind w:firstLine="540"/>
        <w:jc w:val="both"/>
        <w:rPr>
          <w:rFonts w:ascii="Arial Narrow" w:hAnsi="Arial Narrow"/>
          <w:sz w:val="32"/>
          <w:szCs w:val="32"/>
          <w:lang w:val="fr-FR"/>
        </w:rPr>
      </w:pPr>
      <w:r>
        <w:rPr>
          <w:rFonts w:ascii="Arial Narrow" w:hAnsi="Arial Narrow"/>
          <w:sz w:val="32"/>
          <w:szCs w:val="32"/>
          <w:lang w:val="fr-FR"/>
        </w:rPr>
        <w:t xml:space="preserve">Le résultat de ces échanges est </w:t>
      </w:r>
      <w:r w:rsidR="000704EA">
        <w:rPr>
          <w:rFonts w:ascii="Arial Narrow" w:hAnsi="Arial Narrow"/>
          <w:sz w:val="32"/>
          <w:szCs w:val="32"/>
          <w:lang w:val="fr-FR"/>
        </w:rPr>
        <w:t>un texte complet et dense</w:t>
      </w:r>
      <w:r w:rsidR="003B1490">
        <w:rPr>
          <w:rFonts w:ascii="Arial Narrow" w:hAnsi="Arial Narrow"/>
          <w:sz w:val="32"/>
          <w:szCs w:val="32"/>
          <w:lang w:val="fr-FR"/>
        </w:rPr>
        <w:t>, qui a été</w:t>
      </w:r>
      <w:r w:rsidR="00F3001E" w:rsidRPr="00F3001E">
        <w:rPr>
          <w:rFonts w:ascii="Arial Narrow" w:hAnsi="Arial Narrow"/>
          <w:sz w:val="32"/>
          <w:szCs w:val="32"/>
          <w:lang w:val="fr-FR"/>
        </w:rPr>
        <w:t xml:space="preserve"> adopt</w:t>
      </w:r>
      <w:r w:rsidR="000704EA">
        <w:rPr>
          <w:rFonts w:ascii="Arial Narrow" w:hAnsi="Arial Narrow"/>
          <w:sz w:val="32"/>
          <w:szCs w:val="32"/>
          <w:lang w:val="fr-FR"/>
        </w:rPr>
        <w:t>é</w:t>
      </w:r>
      <w:r w:rsidR="00F3001E" w:rsidRPr="00F3001E">
        <w:rPr>
          <w:rFonts w:ascii="Arial Narrow" w:hAnsi="Arial Narrow"/>
          <w:sz w:val="32"/>
          <w:szCs w:val="32"/>
          <w:lang w:val="fr-FR"/>
        </w:rPr>
        <w:t xml:space="preserve"> par le Comité Ministériel de l’UMAC le 27 septembre 2017 </w:t>
      </w:r>
      <w:r w:rsidR="000704EA">
        <w:rPr>
          <w:rFonts w:ascii="Arial Narrow" w:hAnsi="Arial Narrow"/>
          <w:sz w:val="32"/>
          <w:szCs w:val="32"/>
          <w:lang w:val="fr-FR"/>
        </w:rPr>
        <w:t>à Douala.</w:t>
      </w:r>
      <w:r w:rsidR="00561034">
        <w:rPr>
          <w:rFonts w:ascii="Arial Narrow" w:hAnsi="Arial Narrow"/>
          <w:sz w:val="32"/>
          <w:szCs w:val="32"/>
          <w:lang w:val="fr-FR"/>
        </w:rPr>
        <w:t xml:space="preserve"> </w:t>
      </w:r>
      <w:r>
        <w:rPr>
          <w:rFonts w:ascii="Arial Narrow" w:hAnsi="Arial Narrow"/>
          <w:sz w:val="32"/>
          <w:szCs w:val="32"/>
          <w:lang w:val="fr-FR"/>
        </w:rPr>
        <w:t>O</w:t>
      </w:r>
      <w:r w:rsidR="00AF7F28">
        <w:rPr>
          <w:rFonts w:ascii="Arial Narrow" w:hAnsi="Arial Narrow"/>
          <w:sz w:val="32"/>
          <w:szCs w:val="32"/>
          <w:lang w:val="fr-FR"/>
        </w:rPr>
        <w:t>bjet de nos échanges de ce jour,</w:t>
      </w:r>
      <w:r w:rsidR="003776D5">
        <w:rPr>
          <w:rFonts w:ascii="Arial Narrow" w:hAnsi="Arial Narrow"/>
          <w:sz w:val="32"/>
          <w:szCs w:val="32"/>
          <w:lang w:val="fr-FR"/>
        </w:rPr>
        <w:t xml:space="preserve"> </w:t>
      </w:r>
      <w:r>
        <w:rPr>
          <w:rFonts w:ascii="Arial Narrow" w:hAnsi="Arial Narrow"/>
          <w:sz w:val="32"/>
          <w:szCs w:val="32"/>
          <w:lang w:val="fr-FR"/>
        </w:rPr>
        <w:t xml:space="preserve">ce texte </w:t>
      </w:r>
      <w:r w:rsidR="003776D5">
        <w:rPr>
          <w:rFonts w:ascii="Arial Narrow" w:hAnsi="Arial Narrow"/>
          <w:sz w:val="32"/>
          <w:szCs w:val="32"/>
          <w:lang w:val="fr-FR"/>
        </w:rPr>
        <w:t>est donc le</w:t>
      </w:r>
      <w:r w:rsidR="00AF7F28">
        <w:rPr>
          <w:rFonts w:ascii="Arial Narrow" w:hAnsi="Arial Narrow"/>
          <w:sz w:val="32"/>
          <w:szCs w:val="32"/>
          <w:lang w:val="fr-FR"/>
        </w:rPr>
        <w:t xml:space="preserve"> </w:t>
      </w:r>
      <w:r w:rsidR="00625617">
        <w:rPr>
          <w:rFonts w:ascii="Arial Narrow" w:hAnsi="Arial Narrow"/>
          <w:sz w:val="32"/>
          <w:szCs w:val="32"/>
          <w:lang w:val="fr-FR"/>
        </w:rPr>
        <w:t xml:space="preserve">fruit d’un </w:t>
      </w:r>
      <w:r w:rsidR="00D467B9">
        <w:rPr>
          <w:rFonts w:ascii="Arial Narrow" w:hAnsi="Arial Narrow"/>
          <w:sz w:val="32"/>
          <w:szCs w:val="32"/>
          <w:lang w:val="fr-FR"/>
        </w:rPr>
        <w:t>travail partagé,</w:t>
      </w:r>
      <w:r w:rsidR="003776D5">
        <w:rPr>
          <w:rFonts w:ascii="Arial Narrow" w:hAnsi="Arial Narrow"/>
          <w:sz w:val="32"/>
          <w:szCs w:val="32"/>
          <w:lang w:val="fr-FR"/>
        </w:rPr>
        <w:t xml:space="preserve"> qui</w:t>
      </w:r>
      <w:r w:rsidR="00D467B9">
        <w:rPr>
          <w:rFonts w:ascii="Arial Narrow" w:hAnsi="Arial Narrow"/>
          <w:sz w:val="32"/>
          <w:szCs w:val="32"/>
          <w:lang w:val="fr-FR"/>
        </w:rPr>
        <w:t xml:space="preserve"> </w:t>
      </w:r>
      <w:r w:rsidR="0061578A" w:rsidRPr="0061578A">
        <w:rPr>
          <w:rFonts w:ascii="Arial Narrow" w:hAnsi="Arial Narrow"/>
          <w:sz w:val="32"/>
          <w:szCs w:val="32"/>
          <w:lang w:val="fr-FR"/>
        </w:rPr>
        <w:t>introdu</w:t>
      </w:r>
      <w:r w:rsidR="0061578A">
        <w:rPr>
          <w:rFonts w:ascii="Arial Narrow" w:hAnsi="Arial Narrow"/>
          <w:sz w:val="32"/>
          <w:szCs w:val="32"/>
          <w:lang w:val="fr-FR"/>
        </w:rPr>
        <w:t>i</w:t>
      </w:r>
      <w:r w:rsidR="006A0BBC">
        <w:rPr>
          <w:rFonts w:ascii="Arial Narrow" w:hAnsi="Arial Narrow"/>
          <w:sz w:val="32"/>
          <w:szCs w:val="32"/>
          <w:lang w:val="fr-FR"/>
        </w:rPr>
        <w:t>t</w:t>
      </w:r>
      <w:r w:rsidR="0061578A">
        <w:rPr>
          <w:rFonts w:ascii="Arial Narrow" w:hAnsi="Arial Narrow"/>
          <w:sz w:val="32"/>
          <w:szCs w:val="32"/>
          <w:lang w:val="fr-FR"/>
        </w:rPr>
        <w:t xml:space="preserve"> des </w:t>
      </w:r>
      <w:r w:rsidR="0061578A">
        <w:rPr>
          <w:rFonts w:ascii="Arial Narrow" w:hAnsi="Arial Narrow"/>
          <w:sz w:val="32"/>
          <w:szCs w:val="32"/>
          <w:lang w:val="fr-FR"/>
        </w:rPr>
        <w:lastRenderedPageBreak/>
        <w:t xml:space="preserve">changements majeurs </w:t>
      </w:r>
      <w:r w:rsidR="006A0BBC">
        <w:rPr>
          <w:rFonts w:ascii="Arial Narrow" w:hAnsi="Arial Narrow"/>
          <w:sz w:val="32"/>
          <w:szCs w:val="32"/>
          <w:lang w:val="fr-FR"/>
        </w:rPr>
        <w:t>qui impacteront</w:t>
      </w:r>
      <w:r w:rsidR="00561034">
        <w:rPr>
          <w:rFonts w:ascii="Arial Narrow" w:hAnsi="Arial Narrow"/>
          <w:sz w:val="32"/>
          <w:szCs w:val="32"/>
          <w:lang w:val="fr-FR"/>
        </w:rPr>
        <w:t xml:space="preserve">, j’en suis convaincu, </w:t>
      </w:r>
      <w:r w:rsidR="006A0BBC">
        <w:rPr>
          <w:rFonts w:ascii="Arial Narrow" w:hAnsi="Arial Narrow"/>
          <w:sz w:val="32"/>
          <w:szCs w:val="32"/>
          <w:lang w:val="fr-FR"/>
        </w:rPr>
        <w:t xml:space="preserve">l’environnement de la microfinance dans la CEMAC, avec en toile de fond une meilleure contribution à la stabilité financière </w:t>
      </w:r>
      <w:r w:rsidR="00561034">
        <w:rPr>
          <w:rFonts w:ascii="Arial Narrow" w:hAnsi="Arial Narrow"/>
          <w:sz w:val="32"/>
          <w:szCs w:val="32"/>
          <w:lang w:val="fr-FR"/>
        </w:rPr>
        <w:t>de la sous-région</w:t>
      </w:r>
      <w:r w:rsidR="006A0BBC">
        <w:rPr>
          <w:rFonts w:ascii="Arial Narrow" w:hAnsi="Arial Narrow"/>
          <w:sz w:val="32"/>
          <w:szCs w:val="32"/>
          <w:lang w:val="fr-FR"/>
        </w:rPr>
        <w:t>.</w:t>
      </w:r>
      <w:r w:rsidR="001024DD">
        <w:rPr>
          <w:rFonts w:ascii="Arial Narrow" w:hAnsi="Arial Narrow"/>
          <w:sz w:val="32"/>
          <w:szCs w:val="32"/>
          <w:lang w:val="fr-FR"/>
        </w:rPr>
        <w:t xml:space="preserve"> Il </w:t>
      </w:r>
      <w:r w:rsidR="00273F86">
        <w:rPr>
          <w:rFonts w:ascii="Arial Narrow" w:hAnsi="Arial Narrow"/>
          <w:sz w:val="32"/>
          <w:szCs w:val="32"/>
          <w:lang w:val="fr-FR"/>
        </w:rPr>
        <w:t xml:space="preserve">s’agit là </w:t>
      </w:r>
      <w:r w:rsidR="001024DD">
        <w:rPr>
          <w:rFonts w:ascii="Arial Narrow" w:hAnsi="Arial Narrow"/>
          <w:sz w:val="32"/>
          <w:szCs w:val="32"/>
          <w:lang w:val="fr-FR"/>
        </w:rPr>
        <w:t>d’une</w:t>
      </w:r>
      <w:r w:rsidR="00C10B9D" w:rsidRPr="00C10B9D">
        <w:rPr>
          <w:rFonts w:ascii="Arial Narrow" w:hAnsi="Arial Narrow"/>
          <w:sz w:val="32"/>
          <w:szCs w:val="32"/>
          <w:lang w:val="fr-FR"/>
        </w:rPr>
        <w:t xml:space="preserve"> réforme</w:t>
      </w:r>
      <w:r w:rsidR="001024DD">
        <w:rPr>
          <w:rFonts w:ascii="Arial Narrow" w:hAnsi="Arial Narrow"/>
          <w:sz w:val="32"/>
          <w:szCs w:val="32"/>
          <w:lang w:val="fr-FR"/>
        </w:rPr>
        <w:t xml:space="preserve"> structurante</w:t>
      </w:r>
      <w:r w:rsidR="00C10B9D" w:rsidRPr="00C10B9D">
        <w:rPr>
          <w:rFonts w:ascii="Arial Narrow" w:hAnsi="Arial Narrow"/>
          <w:sz w:val="32"/>
          <w:szCs w:val="32"/>
          <w:lang w:val="fr-FR"/>
        </w:rPr>
        <w:t>, l’une des plus importantes initiée ces dernières ann</w:t>
      </w:r>
      <w:r w:rsidR="00273F86">
        <w:rPr>
          <w:rFonts w:ascii="Arial Narrow" w:hAnsi="Arial Narrow"/>
          <w:sz w:val="32"/>
          <w:szCs w:val="32"/>
          <w:lang w:val="fr-FR"/>
        </w:rPr>
        <w:t>ées par la Commission Bancaire.</w:t>
      </w:r>
    </w:p>
    <w:p w14:paraId="033E98B3" w14:textId="77777777" w:rsidR="001024DD" w:rsidRDefault="001024DD" w:rsidP="0051336F">
      <w:pPr>
        <w:keepNext/>
        <w:widowControl w:val="0"/>
        <w:suppressAutoHyphens/>
        <w:spacing w:line="360" w:lineRule="auto"/>
        <w:ind w:firstLine="540"/>
        <w:jc w:val="both"/>
        <w:rPr>
          <w:rFonts w:ascii="Arial Narrow" w:hAnsi="Arial Narrow"/>
          <w:sz w:val="32"/>
          <w:szCs w:val="32"/>
          <w:lang w:val="fr-FR"/>
        </w:rPr>
      </w:pPr>
    </w:p>
    <w:p w14:paraId="1374AB66" w14:textId="77777777" w:rsidR="002B2128" w:rsidRPr="00F3001E" w:rsidRDefault="002B2128" w:rsidP="0051336F">
      <w:pPr>
        <w:keepNext/>
        <w:widowControl w:val="0"/>
        <w:suppressAutoHyphens/>
        <w:spacing w:line="360" w:lineRule="auto"/>
        <w:ind w:left="708" w:hanging="141"/>
        <w:jc w:val="both"/>
        <w:rPr>
          <w:rFonts w:ascii="Arial Narrow" w:hAnsi="Arial Narrow"/>
          <w:b/>
          <w:sz w:val="32"/>
          <w:szCs w:val="32"/>
          <w:lang w:val="fr-FR"/>
        </w:rPr>
      </w:pPr>
      <w:r w:rsidRPr="00F3001E">
        <w:rPr>
          <w:rFonts w:ascii="Arial Narrow" w:hAnsi="Arial Narrow"/>
          <w:b/>
          <w:sz w:val="32"/>
          <w:szCs w:val="32"/>
          <w:lang w:val="fr-FR"/>
        </w:rPr>
        <w:t>Distingués Invités,</w:t>
      </w:r>
    </w:p>
    <w:p w14:paraId="7DE02D83" w14:textId="77777777" w:rsidR="002B2128" w:rsidRPr="00F3001E" w:rsidRDefault="002B2128" w:rsidP="0051336F">
      <w:pPr>
        <w:keepNext/>
        <w:widowControl w:val="0"/>
        <w:suppressAutoHyphens/>
        <w:spacing w:line="360" w:lineRule="auto"/>
        <w:ind w:left="708" w:hanging="141"/>
        <w:jc w:val="both"/>
        <w:rPr>
          <w:rFonts w:ascii="Arial Narrow" w:hAnsi="Arial Narrow"/>
          <w:b/>
          <w:sz w:val="32"/>
          <w:szCs w:val="32"/>
          <w:lang w:val="fr-FR"/>
        </w:rPr>
      </w:pPr>
      <w:r w:rsidRPr="00F3001E">
        <w:rPr>
          <w:rFonts w:ascii="Arial Narrow" w:hAnsi="Arial Narrow"/>
          <w:b/>
          <w:sz w:val="32"/>
          <w:szCs w:val="32"/>
          <w:lang w:val="fr-FR"/>
        </w:rPr>
        <w:t>Mesdames et Messieurs,</w:t>
      </w:r>
    </w:p>
    <w:p w14:paraId="1C3EFA0C" w14:textId="77777777" w:rsidR="002B2128" w:rsidRPr="00F3001E" w:rsidRDefault="002B2128" w:rsidP="0051336F">
      <w:pPr>
        <w:keepNext/>
        <w:widowControl w:val="0"/>
        <w:suppressAutoHyphens/>
        <w:spacing w:line="360" w:lineRule="auto"/>
        <w:ind w:firstLine="540"/>
        <w:jc w:val="both"/>
        <w:rPr>
          <w:rFonts w:ascii="Arial Narrow" w:hAnsi="Arial Narrow"/>
          <w:sz w:val="32"/>
          <w:szCs w:val="32"/>
          <w:lang w:val="fr-FR"/>
        </w:rPr>
      </w:pPr>
    </w:p>
    <w:p w14:paraId="370B50C9" w14:textId="77777777" w:rsidR="00CB47FE" w:rsidRPr="00610B1F" w:rsidRDefault="00610B1F" w:rsidP="0051336F">
      <w:pPr>
        <w:keepNext/>
        <w:widowControl w:val="0"/>
        <w:suppressAutoHyphens/>
        <w:spacing w:line="360" w:lineRule="auto"/>
        <w:ind w:firstLine="540"/>
        <w:jc w:val="both"/>
        <w:rPr>
          <w:rFonts w:ascii="Arial Narrow" w:hAnsi="Arial Narrow"/>
          <w:sz w:val="32"/>
          <w:szCs w:val="32"/>
          <w:lang w:val="fr-FR"/>
        </w:rPr>
      </w:pPr>
      <w:r>
        <w:rPr>
          <w:rFonts w:ascii="Arial Narrow" w:hAnsi="Arial Narrow"/>
          <w:sz w:val="32"/>
          <w:szCs w:val="32"/>
          <w:lang w:val="fr-FR"/>
        </w:rPr>
        <w:t>Fidèle à</w:t>
      </w:r>
      <w:r w:rsidR="002B2128" w:rsidRPr="00610B1F">
        <w:rPr>
          <w:rFonts w:ascii="Arial Narrow" w:hAnsi="Arial Narrow"/>
          <w:sz w:val="32"/>
          <w:szCs w:val="32"/>
          <w:lang w:val="fr-FR"/>
        </w:rPr>
        <w:t xml:space="preserve"> l’approche pédagogique qu’on lui connait, l</w:t>
      </w:r>
      <w:r w:rsidR="000B43A4" w:rsidRPr="00610B1F">
        <w:rPr>
          <w:rFonts w:ascii="Arial Narrow" w:hAnsi="Arial Narrow"/>
          <w:sz w:val="32"/>
          <w:szCs w:val="32"/>
          <w:lang w:val="fr-FR"/>
        </w:rPr>
        <w:t>a Commission Bancaire</w:t>
      </w:r>
      <w:r w:rsidR="00F6672E" w:rsidRPr="00610B1F">
        <w:rPr>
          <w:rFonts w:ascii="Arial Narrow" w:hAnsi="Arial Narrow"/>
          <w:sz w:val="32"/>
          <w:szCs w:val="32"/>
          <w:lang w:val="fr-FR"/>
        </w:rPr>
        <w:t xml:space="preserve"> de l’Afrique Centrale a </w:t>
      </w:r>
      <w:r w:rsidR="00016A10">
        <w:rPr>
          <w:rFonts w:ascii="Arial Narrow" w:hAnsi="Arial Narrow"/>
          <w:sz w:val="32"/>
          <w:szCs w:val="32"/>
          <w:lang w:val="fr-FR"/>
        </w:rPr>
        <w:t xml:space="preserve">tenu à </w:t>
      </w:r>
      <w:r w:rsidR="0015546F" w:rsidRPr="00610B1F">
        <w:rPr>
          <w:rFonts w:ascii="Arial Narrow" w:hAnsi="Arial Narrow"/>
          <w:sz w:val="32"/>
          <w:szCs w:val="32"/>
          <w:lang w:val="fr-FR"/>
        </w:rPr>
        <w:t xml:space="preserve">organiser </w:t>
      </w:r>
      <w:r w:rsidR="00F6672E" w:rsidRPr="00610B1F">
        <w:rPr>
          <w:rFonts w:ascii="Arial Narrow" w:hAnsi="Arial Narrow"/>
          <w:sz w:val="32"/>
          <w:szCs w:val="32"/>
          <w:lang w:val="fr-FR"/>
        </w:rPr>
        <w:t>ce</w:t>
      </w:r>
      <w:r w:rsidR="00C751EA" w:rsidRPr="00610B1F">
        <w:rPr>
          <w:rFonts w:ascii="Arial Narrow" w:hAnsi="Arial Narrow"/>
          <w:sz w:val="32"/>
          <w:szCs w:val="32"/>
          <w:lang w:val="fr-FR"/>
        </w:rPr>
        <w:t xml:space="preserve"> </w:t>
      </w:r>
      <w:r w:rsidR="00016A10">
        <w:rPr>
          <w:rFonts w:ascii="Arial Narrow" w:hAnsi="Arial Narrow"/>
          <w:sz w:val="32"/>
          <w:szCs w:val="32"/>
          <w:lang w:val="fr-FR"/>
        </w:rPr>
        <w:t xml:space="preserve">séminaire </w:t>
      </w:r>
      <w:r w:rsidR="00ED7E84" w:rsidRPr="00610B1F">
        <w:rPr>
          <w:rFonts w:ascii="Arial Narrow" w:hAnsi="Arial Narrow"/>
          <w:sz w:val="32"/>
          <w:szCs w:val="32"/>
          <w:lang w:val="fr-FR"/>
        </w:rPr>
        <w:t xml:space="preserve">afin </w:t>
      </w:r>
      <w:r w:rsidR="00CB47FE" w:rsidRPr="00610B1F">
        <w:rPr>
          <w:rFonts w:ascii="Arial Narrow" w:hAnsi="Arial Narrow"/>
          <w:sz w:val="32"/>
          <w:szCs w:val="32"/>
          <w:lang w:val="fr-FR"/>
        </w:rPr>
        <w:t xml:space="preserve">de sensibiliser </w:t>
      </w:r>
      <w:r w:rsidR="00D467B9" w:rsidRPr="00610B1F">
        <w:rPr>
          <w:rFonts w:ascii="Arial Narrow" w:hAnsi="Arial Narrow"/>
          <w:sz w:val="32"/>
          <w:szCs w:val="32"/>
          <w:lang w:val="fr-FR"/>
        </w:rPr>
        <w:t xml:space="preserve">tous </w:t>
      </w:r>
      <w:r w:rsidR="00CB47FE" w:rsidRPr="00610B1F">
        <w:rPr>
          <w:rFonts w:ascii="Arial Narrow" w:hAnsi="Arial Narrow"/>
          <w:sz w:val="32"/>
          <w:szCs w:val="32"/>
          <w:lang w:val="fr-FR"/>
        </w:rPr>
        <w:t xml:space="preserve">les acteurs du secteur de la microfinance de la CEMAC sur les enjeux de ce </w:t>
      </w:r>
      <w:r w:rsidR="006A0BBC" w:rsidRPr="00610B1F">
        <w:rPr>
          <w:rFonts w:ascii="Arial Narrow" w:hAnsi="Arial Narrow"/>
          <w:sz w:val="32"/>
          <w:szCs w:val="32"/>
          <w:lang w:val="fr-FR"/>
        </w:rPr>
        <w:t xml:space="preserve">nouveau </w:t>
      </w:r>
      <w:r w:rsidR="00016A10">
        <w:rPr>
          <w:rFonts w:ascii="Arial Narrow" w:hAnsi="Arial Narrow"/>
          <w:sz w:val="32"/>
          <w:szCs w:val="32"/>
          <w:lang w:val="fr-FR"/>
        </w:rPr>
        <w:t xml:space="preserve">dispositif, pour favoriser </w:t>
      </w:r>
      <w:r w:rsidR="00CB47FE" w:rsidRPr="00610B1F">
        <w:rPr>
          <w:rFonts w:ascii="Arial Narrow" w:hAnsi="Arial Narrow"/>
          <w:sz w:val="32"/>
          <w:szCs w:val="32"/>
          <w:lang w:val="fr-FR"/>
        </w:rPr>
        <w:t>une meilleure appropriation de</w:t>
      </w:r>
      <w:r w:rsidR="00016A10">
        <w:rPr>
          <w:rFonts w:ascii="Arial Narrow" w:hAnsi="Arial Narrow"/>
          <w:sz w:val="32"/>
          <w:szCs w:val="32"/>
          <w:lang w:val="fr-FR"/>
        </w:rPr>
        <w:t>s</w:t>
      </w:r>
      <w:r w:rsidR="00CB47FE" w:rsidRPr="00610B1F">
        <w:rPr>
          <w:rFonts w:ascii="Arial Narrow" w:hAnsi="Arial Narrow"/>
          <w:sz w:val="32"/>
          <w:szCs w:val="32"/>
          <w:lang w:val="fr-FR"/>
        </w:rPr>
        <w:t xml:space="preserve"> nouveaux textes</w:t>
      </w:r>
      <w:r w:rsidR="002B2128" w:rsidRPr="00610B1F">
        <w:rPr>
          <w:rFonts w:ascii="Arial Narrow" w:hAnsi="Arial Narrow"/>
          <w:sz w:val="32"/>
          <w:szCs w:val="32"/>
          <w:lang w:val="fr-FR"/>
        </w:rPr>
        <w:t xml:space="preserve"> par toutes les parties concernées</w:t>
      </w:r>
      <w:r w:rsidR="006A0BBC" w:rsidRPr="00610B1F">
        <w:rPr>
          <w:rFonts w:ascii="Arial Narrow" w:hAnsi="Arial Narrow"/>
          <w:sz w:val="32"/>
          <w:szCs w:val="32"/>
          <w:lang w:val="fr-FR"/>
        </w:rPr>
        <w:t>.</w:t>
      </w:r>
    </w:p>
    <w:p w14:paraId="48271239" w14:textId="77777777" w:rsidR="00CB47FE" w:rsidRDefault="00CB47FE" w:rsidP="0051336F">
      <w:pPr>
        <w:keepNext/>
        <w:widowControl w:val="0"/>
        <w:suppressAutoHyphens/>
        <w:spacing w:line="360" w:lineRule="auto"/>
        <w:ind w:firstLine="540"/>
        <w:jc w:val="both"/>
        <w:rPr>
          <w:rFonts w:ascii="Arial Narrow" w:hAnsi="Arial Narrow"/>
          <w:b/>
          <w:sz w:val="32"/>
          <w:szCs w:val="32"/>
          <w:lang w:val="fr-FR"/>
        </w:rPr>
      </w:pPr>
    </w:p>
    <w:p w14:paraId="1DF3016E" w14:textId="7E686987" w:rsidR="00BA7025" w:rsidRPr="00CB47FE" w:rsidRDefault="000020A2" w:rsidP="0051336F">
      <w:pPr>
        <w:keepNext/>
        <w:widowControl w:val="0"/>
        <w:suppressAutoHyphens/>
        <w:spacing w:line="360" w:lineRule="auto"/>
        <w:ind w:firstLine="540"/>
        <w:jc w:val="both"/>
        <w:rPr>
          <w:rFonts w:ascii="Arial Narrow" w:hAnsi="Arial Narrow"/>
          <w:sz w:val="32"/>
          <w:szCs w:val="32"/>
          <w:lang w:val="fr-FR"/>
        </w:rPr>
      </w:pPr>
      <w:r>
        <w:rPr>
          <w:rFonts w:ascii="Arial Narrow" w:hAnsi="Arial Narrow"/>
          <w:sz w:val="32"/>
          <w:szCs w:val="32"/>
          <w:lang w:val="fr-FR"/>
        </w:rPr>
        <w:t xml:space="preserve">De toute évidence, </w:t>
      </w:r>
      <w:r w:rsidR="00407D8D">
        <w:rPr>
          <w:rFonts w:ascii="Arial Narrow" w:hAnsi="Arial Narrow"/>
          <w:sz w:val="32"/>
          <w:szCs w:val="32"/>
          <w:lang w:val="fr-FR"/>
        </w:rPr>
        <w:t>l</w:t>
      </w:r>
      <w:r w:rsidR="005B185E" w:rsidRPr="003B6BE4">
        <w:rPr>
          <w:rFonts w:ascii="Arial Narrow" w:hAnsi="Arial Narrow"/>
          <w:sz w:val="32"/>
          <w:szCs w:val="32"/>
          <w:lang w:val="fr-FR"/>
        </w:rPr>
        <w:t>a présence</w:t>
      </w:r>
      <w:r w:rsidR="00AF7F28">
        <w:rPr>
          <w:rFonts w:ascii="Arial Narrow" w:hAnsi="Arial Narrow"/>
          <w:sz w:val="32"/>
          <w:szCs w:val="32"/>
          <w:lang w:val="fr-FR"/>
        </w:rPr>
        <w:t xml:space="preserve"> </w:t>
      </w:r>
      <w:r w:rsidR="00407D8D">
        <w:rPr>
          <w:rFonts w:ascii="Arial Narrow" w:hAnsi="Arial Narrow"/>
          <w:sz w:val="32"/>
          <w:szCs w:val="32"/>
          <w:lang w:val="fr-FR"/>
        </w:rPr>
        <w:t>parmi nous</w:t>
      </w:r>
      <w:r w:rsidR="005B185E" w:rsidRPr="003B6BE4">
        <w:rPr>
          <w:rFonts w:ascii="Arial Narrow" w:hAnsi="Arial Narrow"/>
          <w:sz w:val="32"/>
          <w:szCs w:val="32"/>
          <w:lang w:val="fr-FR"/>
        </w:rPr>
        <w:t xml:space="preserve"> </w:t>
      </w:r>
      <w:r w:rsidR="005666EF" w:rsidRPr="003B6BE4">
        <w:rPr>
          <w:rFonts w:ascii="Arial Narrow" w:hAnsi="Arial Narrow"/>
          <w:sz w:val="32"/>
          <w:szCs w:val="32"/>
          <w:lang w:val="fr-FR"/>
        </w:rPr>
        <w:t xml:space="preserve">des </w:t>
      </w:r>
      <w:r w:rsidR="003B6BE4" w:rsidRPr="003B6BE4">
        <w:rPr>
          <w:rFonts w:ascii="Arial Narrow" w:hAnsi="Arial Narrow"/>
          <w:sz w:val="32"/>
          <w:szCs w:val="32"/>
          <w:lang w:val="fr-FR"/>
        </w:rPr>
        <w:t xml:space="preserve">représentants des Autorités monétaires nationales,  des représentants de la BEAC, de la Commission Bancaire de l’UMOA, des dirigeants </w:t>
      </w:r>
      <w:r w:rsidR="006A0BBC">
        <w:rPr>
          <w:rFonts w:ascii="Arial Narrow" w:hAnsi="Arial Narrow"/>
          <w:sz w:val="32"/>
          <w:szCs w:val="32"/>
          <w:lang w:val="fr-FR"/>
        </w:rPr>
        <w:t>et</w:t>
      </w:r>
      <w:r w:rsidR="003B6BE4" w:rsidRPr="00CB47FE">
        <w:rPr>
          <w:rFonts w:ascii="Arial Narrow" w:hAnsi="Arial Narrow"/>
          <w:sz w:val="32"/>
          <w:szCs w:val="32"/>
          <w:lang w:val="fr-FR"/>
        </w:rPr>
        <w:t xml:space="preserve"> des commissaires aux comptes des établissements de microfinance de la CEMAC, des universitaires et des professionnel</w:t>
      </w:r>
      <w:r w:rsidR="000E038D" w:rsidRPr="00CB47FE">
        <w:rPr>
          <w:rFonts w:ascii="Arial Narrow" w:hAnsi="Arial Narrow"/>
          <w:sz w:val="32"/>
          <w:szCs w:val="32"/>
          <w:lang w:val="fr-FR"/>
        </w:rPr>
        <w:t>s du secteur de la microfinance</w:t>
      </w:r>
      <w:r w:rsidR="00836EBE" w:rsidRPr="00CB47FE">
        <w:rPr>
          <w:rFonts w:ascii="Arial Narrow" w:hAnsi="Arial Narrow"/>
          <w:sz w:val="32"/>
          <w:szCs w:val="32"/>
          <w:lang w:val="fr-FR"/>
        </w:rPr>
        <w:t>,</w:t>
      </w:r>
      <w:r w:rsidR="000E038D" w:rsidRPr="00CB47FE">
        <w:rPr>
          <w:rFonts w:ascii="Arial Narrow" w:hAnsi="Arial Narrow"/>
          <w:sz w:val="32"/>
          <w:szCs w:val="32"/>
          <w:lang w:val="fr-FR"/>
        </w:rPr>
        <w:t xml:space="preserve"> </w:t>
      </w:r>
      <w:r w:rsidR="00CB5218" w:rsidRPr="00CB47FE">
        <w:rPr>
          <w:rFonts w:ascii="Arial Narrow" w:hAnsi="Arial Narrow"/>
          <w:sz w:val="32"/>
          <w:szCs w:val="32"/>
          <w:lang w:val="fr-FR"/>
        </w:rPr>
        <w:t>offre un cadre privilégié</w:t>
      </w:r>
      <w:r w:rsidR="005666EF" w:rsidRPr="00CB47FE">
        <w:rPr>
          <w:rFonts w:ascii="Arial Narrow" w:hAnsi="Arial Narrow"/>
          <w:sz w:val="32"/>
          <w:szCs w:val="32"/>
          <w:lang w:val="fr-FR"/>
        </w:rPr>
        <w:t xml:space="preserve"> d’échange</w:t>
      </w:r>
      <w:r w:rsidR="00CB5218" w:rsidRPr="00CB47FE">
        <w:rPr>
          <w:rFonts w:ascii="Arial Narrow" w:hAnsi="Arial Narrow"/>
          <w:sz w:val="32"/>
          <w:szCs w:val="32"/>
          <w:lang w:val="fr-FR"/>
        </w:rPr>
        <w:t xml:space="preserve">s </w:t>
      </w:r>
      <w:r w:rsidR="005666EF" w:rsidRPr="00CB47FE">
        <w:rPr>
          <w:rFonts w:ascii="Arial Narrow" w:hAnsi="Arial Narrow"/>
          <w:sz w:val="32"/>
          <w:szCs w:val="32"/>
          <w:lang w:val="fr-FR"/>
        </w:rPr>
        <w:t xml:space="preserve">d’expériences </w:t>
      </w:r>
      <w:r w:rsidR="00DF01B5">
        <w:rPr>
          <w:rFonts w:ascii="Arial Narrow" w:hAnsi="Arial Narrow"/>
          <w:sz w:val="32"/>
          <w:szCs w:val="32"/>
          <w:lang w:val="fr-FR"/>
        </w:rPr>
        <w:t xml:space="preserve">et de connaissances </w:t>
      </w:r>
      <w:r w:rsidR="00C12F8F">
        <w:rPr>
          <w:rFonts w:ascii="Arial Narrow" w:hAnsi="Arial Narrow"/>
          <w:sz w:val="32"/>
          <w:szCs w:val="32"/>
          <w:lang w:val="fr-FR"/>
        </w:rPr>
        <w:t xml:space="preserve">riches et </w:t>
      </w:r>
      <w:r w:rsidR="005666EF" w:rsidRPr="00CB47FE">
        <w:rPr>
          <w:rFonts w:ascii="Arial Narrow" w:hAnsi="Arial Narrow"/>
          <w:sz w:val="32"/>
          <w:szCs w:val="32"/>
          <w:lang w:val="fr-FR"/>
        </w:rPr>
        <w:t>fructueux.</w:t>
      </w:r>
    </w:p>
    <w:p w14:paraId="0E8AA1F2" w14:textId="77777777" w:rsidR="00354DE6" w:rsidRPr="00255AB4" w:rsidRDefault="00354DE6" w:rsidP="0051336F">
      <w:pPr>
        <w:keepNext/>
        <w:widowControl w:val="0"/>
        <w:suppressAutoHyphens/>
        <w:spacing w:line="360" w:lineRule="auto"/>
        <w:ind w:left="708" w:hanging="141"/>
        <w:jc w:val="both"/>
        <w:rPr>
          <w:rFonts w:ascii="Arial Narrow" w:hAnsi="Arial Narrow"/>
          <w:b/>
          <w:sz w:val="32"/>
          <w:szCs w:val="32"/>
          <w:lang w:val="fr-FR"/>
        </w:rPr>
      </w:pPr>
    </w:p>
    <w:p w14:paraId="7773713D" w14:textId="77777777" w:rsidR="00C45D52" w:rsidRDefault="00DF01B5" w:rsidP="0051336F">
      <w:pPr>
        <w:keepNext/>
        <w:widowControl w:val="0"/>
        <w:suppressAutoHyphens/>
        <w:spacing w:line="360" w:lineRule="auto"/>
        <w:ind w:firstLine="540"/>
        <w:jc w:val="both"/>
        <w:rPr>
          <w:rFonts w:ascii="Arial Narrow" w:hAnsi="Arial Narrow"/>
          <w:sz w:val="32"/>
          <w:szCs w:val="32"/>
          <w:lang w:val="fr-FR"/>
        </w:rPr>
      </w:pPr>
      <w:r>
        <w:rPr>
          <w:rFonts w:ascii="Arial Narrow" w:hAnsi="Arial Narrow"/>
          <w:sz w:val="32"/>
          <w:szCs w:val="32"/>
          <w:lang w:val="fr-FR"/>
        </w:rPr>
        <w:t xml:space="preserve">Afin de couvrir </w:t>
      </w:r>
      <w:r w:rsidR="003776D5">
        <w:rPr>
          <w:rFonts w:ascii="Arial Narrow" w:hAnsi="Arial Narrow"/>
          <w:sz w:val="32"/>
          <w:szCs w:val="32"/>
          <w:lang w:val="fr-FR"/>
        </w:rPr>
        <w:t xml:space="preserve">l’ensemble des </w:t>
      </w:r>
      <w:r>
        <w:rPr>
          <w:rFonts w:ascii="Arial Narrow" w:hAnsi="Arial Narrow"/>
          <w:sz w:val="32"/>
          <w:szCs w:val="32"/>
          <w:lang w:val="fr-FR"/>
        </w:rPr>
        <w:t>points saillants introduits par le nouveau cadre réglementaire régissant les activités de microfinance, n</w:t>
      </w:r>
      <w:r w:rsidR="00C45D52">
        <w:rPr>
          <w:rFonts w:ascii="Arial Narrow" w:hAnsi="Arial Narrow"/>
          <w:sz w:val="32"/>
          <w:szCs w:val="32"/>
          <w:lang w:val="fr-FR"/>
        </w:rPr>
        <w:t>os débats s’articuleront autour de</w:t>
      </w:r>
      <w:r w:rsidR="00C45D52" w:rsidRPr="00551BD5">
        <w:rPr>
          <w:rFonts w:ascii="Arial Narrow" w:hAnsi="Arial Narrow"/>
          <w:sz w:val="32"/>
          <w:szCs w:val="32"/>
          <w:lang w:val="fr-FR"/>
        </w:rPr>
        <w:t xml:space="preserve"> trois </w:t>
      </w:r>
      <w:r>
        <w:rPr>
          <w:rFonts w:ascii="Arial Narrow" w:hAnsi="Arial Narrow"/>
          <w:sz w:val="32"/>
          <w:szCs w:val="32"/>
          <w:lang w:val="fr-FR"/>
        </w:rPr>
        <w:t>thèmes </w:t>
      </w:r>
      <w:r w:rsidR="00C45D52">
        <w:rPr>
          <w:rFonts w:ascii="Arial Narrow" w:hAnsi="Arial Narrow"/>
          <w:sz w:val="32"/>
          <w:szCs w:val="32"/>
          <w:lang w:val="fr-FR"/>
        </w:rPr>
        <w:t>:</w:t>
      </w:r>
    </w:p>
    <w:p w14:paraId="0F7763FC" w14:textId="77777777" w:rsidR="00B41AD0" w:rsidRPr="003776D5" w:rsidRDefault="00240830" w:rsidP="0051336F">
      <w:pPr>
        <w:pStyle w:val="Paragraphedeliste"/>
        <w:keepNext/>
        <w:widowControl w:val="0"/>
        <w:numPr>
          <w:ilvl w:val="0"/>
          <w:numId w:val="14"/>
        </w:numPr>
        <w:suppressAutoHyphens/>
        <w:spacing w:line="360" w:lineRule="auto"/>
        <w:ind w:left="993" w:hanging="426"/>
        <w:jc w:val="both"/>
        <w:rPr>
          <w:rFonts w:ascii="Arial Narrow" w:hAnsi="Arial Narrow"/>
          <w:b/>
          <w:color w:val="000000" w:themeColor="text1"/>
          <w:sz w:val="32"/>
          <w:szCs w:val="32"/>
          <w:lang w:val="fr-FR"/>
        </w:rPr>
      </w:pPr>
      <w:r w:rsidRPr="003776D5">
        <w:rPr>
          <w:rFonts w:ascii="Arial Narrow" w:hAnsi="Arial Narrow"/>
          <w:color w:val="000000" w:themeColor="text1"/>
          <w:sz w:val="32"/>
          <w:szCs w:val="32"/>
          <w:lang w:val="fr-FR"/>
        </w:rPr>
        <w:t xml:space="preserve">Le premier </w:t>
      </w:r>
      <w:r w:rsidR="003776D5">
        <w:rPr>
          <w:rFonts w:ascii="Arial Narrow" w:hAnsi="Arial Narrow"/>
          <w:color w:val="000000" w:themeColor="text1"/>
          <w:sz w:val="32"/>
          <w:szCs w:val="32"/>
          <w:lang w:val="fr-FR"/>
        </w:rPr>
        <w:t xml:space="preserve">thème </w:t>
      </w:r>
      <w:r w:rsidRPr="003776D5">
        <w:rPr>
          <w:rFonts w:ascii="Arial Narrow" w:hAnsi="Arial Narrow"/>
          <w:color w:val="000000" w:themeColor="text1"/>
          <w:sz w:val="32"/>
          <w:szCs w:val="32"/>
          <w:lang w:val="fr-FR"/>
        </w:rPr>
        <w:t xml:space="preserve">porte sur </w:t>
      </w:r>
      <w:r w:rsidRPr="003776D5">
        <w:rPr>
          <w:rFonts w:ascii="Arial Narrow" w:hAnsi="Arial Narrow"/>
          <w:b/>
          <w:color w:val="000000" w:themeColor="text1"/>
          <w:sz w:val="32"/>
          <w:szCs w:val="32"/>
          <w:lang w:val="fr-FR"/>
        </w:rPr>
        <w:t>« </w:t>
      </w:r>
      <w:r w:rsidRPr="003776D5">
        <w:rPr>
          <w:rFonts w:ascii="Arial Narrow" w:hAnsi="Arial Narrow"/>
          <w:b/>
          <w:i/>
          <w:color w:val="000000" w:themeColor="text1"/>
          <w:sz w:val="32"/>
          <w:szCs w:val="32"/>
          <w:lang w:val="fr-FR"/>
        </w:rPr>
        <w:t xml:space="preserve">les </w:t>
      </w:r>
      <w:r w:rsidR="00255AB4" w:rsidRPr="003776D5">
        <w:rPr>
          <w:rFonts w:ascii="Arial Narrow" w:hAnsi="Arial Narrow"/>
          <w:b/>
          <w:i/>
          <w:color w:val="000000" w:themeColor="text1"/>
          <w:sz w:val="32"/>
          <w:szCs w:val="32"/>
          <w:lang w:val="fr-FR"/>
        </w:rPr>
        <w:t>règles de constitution, activités autorisées, agrément et modification de situation juridique</w:t>
      </w:r>
      <w:r w:rsidR="00E14DB5" w:rsidRPr="003776D5">
        <w:rPr>
          <w:rFonts w:ascii="Arial Narrow" w:hAnsi="Arial Narrow"/>
          <w:b/>
          <w:color w:val="000000" w:themeColor="text1"/>
          <w:sz w:val="32"/>
          <w:szCs w:val="32"/>
          <w:lang w:val="fr-FR"/>
        </w:rPr>
        <w:t>»</w:t>
      </w:r>
      <w:r w:rsidR="00687B8E" w:rsidRPr="003776D5">
        <w:rPr>
          <w:rFonts w:ascii="Arial Narrow" w:hAnsi="Arial Narrow"/>
          <w:b/>
          <w:color w:val="000000" w:themeColor="text1"/>
          <w:sz w:val="32"/>
          <w:szCs w:val="32"/>
          <w:lang w:val="fr-FR"/>
        </w:rPr>
        <w:t> ;</w:t>
      </w:r>
    </w:p>
    <w:p w14:paraId="72437909" w14:textId="77777777" w:rsidR="00C228DE" w:rsidRPr="003776D5" w:rsidRDefault="00FE6152" w:rsidP="0051336F">
      <w:pPr>
        <w:pStyle w:val="Paragraphedeliste"/>
        <w:keepNext/>
        <w:widowControl w:val="0"/>
        <w:numPr>
          <w:ilvl w:val="0"/>
          <w:numId w:val="14"/>
        </w:numPr>
        <w:suppressAutoHyphens/>
        <w:spacing w:line="360" w:lineRule="auto"/>
        <w:ind w:left="993" w:hanging="426"/>
        <w:jc w:val="both"/>
        <w:rPr>
          <w:rFonts w:ascii="Arial Narrow" w:hAnsi="Arial Narrow"/>
          <w:b/>
          <w:color w:val="000000" w:themeColor="text1"/>
          <w:sz w:val="32"/>
          <w:szCs w:val="32"/>
          <w:lang w:val="fr-FR"/>
        </w:rPr>
      </w:pPr>
      <w:r w:rsidRPr="003776D5">
        <w:rPr>
          <w:rFonts w:ascii="Arial Narrow" w:hAnsi="Arial Narrow"/>
          <w:color w:val="000000" w:themeColor="text1"/>
          <w:sz w:val="32"/>
          <w:szCs w:val="32"/>
          <w:lang w:val="fr-FR"/>
        </w:rPr>
        <w:lastRenderedPageBreak/>
        <w:t xml:space="preserve">Le deuxième </w:t>
      </w:r>
      <w:r w:rsidR="00D61ACB" w:rsidRPr="003776D5">
        <w:rPr>
          <w:rFonts w:ascii="Arial Narrow" w:hAnsi="Arial Narrow"/>
          <w:color w:val="000000" w:themeColor="text1"/>
          <w:sz w:val="32"/>
          <w:szCs w:val="32"/>
          <w:lang w:val="fr-FR"/>
        </w:rPr>
        <w:t xml:space="preserve">concerne </w:t>
      </w:r>
      <w:r w:rsidR="00D61ACB" w:rsidRPr="003776D5">
        <w:rPr>
          <w:rFonts w:ascii="Arial Narrow" w:hAnsi="Arial Narrow"/>
          <w:b/>
          <w:color w:val="000000" w:themeColor="text1"/>
          <w:sz w:val="32"/>
          <w:szCs w:val="32"/>
          <w:lang w:val="fr-FR"/>
        </w:rPr>
        <w:t xml:space="preserve">« le </w:t>
      </w:r>
      <w:r w:rsidR="00255AB4" w:rsidRPr="003776D5">
        <w:rPr>
          <w:rFonts w:ascii="Arial Narrow" w:hAnsi="Arial Narrow"/>
          <w:b/>
          <w:color w:val="000000" w:themeColor="text1"/>
          <w:sz w:val="32"/>
          <w:szCs w:val="32"/>
          <w:lang w:val="fr-FR"/>
        </w:rPr>
        <w:t xml:space="preserve">gouvernement d’entreprise, </w:t>
      </w:r>
      <w:r w:rsidR="006F7FF2" w:rsidRPr="003776D5">
        <w:rPr>
          <w:rFonts w:ascii="Arial Narrow" w:hAnsi="Arial Narrow"/>
          <w:b/>
          <w:color w:val="000000" w:themeColor="text1"/>
          <w:sz w:val="32"/>
          <w:szCs w:val="32"/>
          <w:lang w:val="fr-FR"/>
        </w:rPr>
        <w:t xml:space="preserve">le </w:t>
      </w:r>
      <w:r w:rsidR="00255AB4" w:rsidRPr="003776D5">
        <w:rPr>
          <w:rFonts w:ascii="Arial Narrow" w:hAnsi="Arial Narrow"/>
          <w:b/>
          <w:color w:val="000000" w:themeColor="text1"/>
          <w:sz w:val="32"/>
          <w:szCs w:val="32"/>
          <w:lang w:val="fr-FR"/>
        </w:rPr>
        <w:t xml:space="preserve">contrôle interne et </w:t>
      </w:r>
      <w:r w:rsidR="006F7FF2" w:rsidRPr="003776D5">
        <w:rPr>
          <w:rFonts w:ascii="Arial Narrow" w:hAnsi="Arial Narrow"/>
          <w:b/>
          <w:color w:val="000000" w:themeColor="text1"/>
          <w:sz w:val="32"/>
          <w:szCs w:val="32"/>
          <w:lang w:val="fr-FR"/>
        </w:rPr>
        <w:t xml:space="preserve">la </w:t>
      </w:r>
      <w:r w:rsidR="00255AB4" w:rsidRPr="003776D5">
        <w:rPr>
          <w:rFonts w:ascii="Arial Narrow" w:hAnsi="Arial Narrow"/>
          <w:b/>
          <w:color w:val="000000" w:themeColor="text1"/>
          <w:sz w:val="32"/>
          <w:szCs w:val="32"/>
          <w:lang w:val="fr-FR"/>
        </w:rPr>
        <w:t>supervision des EMF</w:t>
      </w:r>
      <w:r w:rsidR="00D61ACB" w:rsidRPr="003776D5">
        <w:rPr>
          <w:rFonts w:ascii="Arial Narrow" w:hAnsi="Arial Narrow"/>
          <w:b/>
          <w:color w:val="000000" w:themeColor="text1"/>
          <w:sz w:val="32"/>
          <w:szCs w:val="32"/>
          <w:lang w:val="fr-FR"/>
        </w:rPr>
        <w:t>»</w:t>
      </w:r>
      <w:r w:rsidR="00687B8E" w:rsidRPr="003776D5">
        <w:rPr>
          <w:rFonts w:ascii="Arial Narrow" w:hAnsi="Arial Narrow"/>
          <w:b/>
          <w:color w:val="000000" w:themeColor="text1"/>
          <w:sz w:val="32"/>
          <w:szCs w:val="32"/>
          <w:lang w:val="fr-FR"/>
        </w:rPr>
        <w:t> ;</w:t>
      </w:r>
    </w:p>
    <w:p w14:paraId="21873AD8" w14:textId="77777777" w:rsidR="0033727F" w:rsidRPr="003776D5" w:rsidRDefault="006D61F1" w:rsidP="0051336F">
      <w:pPr>
        <w:pStyle w:val="Paragraphedeliste"/>
        <w:keepNext/>
        <w:widowControl w:val="0"/>
        <w:numPr>
          <w:ilvl w:val="0"/>
          <w:numId w:val="14"/>
        </w:numPr>
        <w:suppressAutoHyphens/>
        <w:spacing w:line="360" w:lineRule="auto"/>
        <w:ind w:left="993" w:hanging="426"/>
        <w:jc w:val="both"/>
        <w:rPr>
          <w:rFonts w:ascii="Arial Narrow" w:hAnsi="Arial Narrow"/>
          <w:b/>
          <w:color w:val="000000" w:themeColor="text1"/>
          <w:sz w:val="32"/>
          <w:szCs w:val="32"/>
          <w:lang w:val="fr-FR"/>
        </w:rPr>
      </w:pPr>
      <w:r w:rsidRPr="003776D5">
        <w:rPr>
          <w:rFonts w:ascii="Arial Narrow" w:hAnsi="Arial Narrow"/>
          <w:color w:val="000000" w:themeColor="text1"/>
          <w:sz w:val="32"/>
          <w:szCs w:val="32"/>
          <w:lang w:val="fr-FR"/>
        </w:rPr>
        <w:t>Enfin, le troisième et dernier thème</w:t>
      </w:r>
      <w:r w:rsidR="00C751EA" w:rsidRPr="003776D5">
        <w:rPr>
          <w:rFonts w:ascii="Arial Narrow" w:hAnsi="Arial Narrow"/>
          <w:color w:val="000000" w:themeColor="text1"/>
          <w:sz w:val="32"/>
          <w:szCs w:val="32"/>
          <w:lang w:val="fr-FR"/>
        </w:rPr>
        <w:t xml:space="preserve"> </w:t>
      </w:r>
      <w:r w:rsidR="00AB1259" w:rsidRPr="003776D5">
        <w:rPr>
          <w:rFonts w:ascii="Arial Narrow" w:hAnsi="Arial Narrow"/>
          <w:color w:val="000000" w:themeColor="text1"/>
          <w:sz w:val="32"/>
          <w:szCs w:val="32"/>
          <w:lang w:val="fr-FR"/>
        </w:rPr>
        <w:t xml:space="preserve">concerne </w:t>
      </w:r>
      <w:r w:rsidR="00575898" w:rsidRPr="003776D5">
        <w:rPr>
          <w:rFonts w:ascii="Arial Narrow" w:hAnsi="Arial Narrow"/>
          <w:b/>
          <w:color w:val="000000" w:themeColor="text1"/>
          <w:sz w:val="32"/>
          <w:szCs w:val="32"/>
          <w:lang w:val="fr-FR"/>
        </w:rPr>
        <w:t>« </w:t>
      </w:r>
      <w:r w:rsidR="00575898" w:rsidRPr="003776D5">
        <w:rPr>
          <w:rFonts w:ascii="Arial Narrow" w:hAnsi="Arial Narrow"/>
          <w:b/>
          <w:i/>
          <w:color w:val="000000" w:themeColor="text1"/>
          <w:sz w:val="32"/>
          <w:szCs w:val="32"/>
          <w:lang w:val="fr-FR"/>
        </w:rPr>
        <w:t xml:space="preserve">le traitement des créances et </w:t>
      </w:r>
      <w:r w:rsidR="00B41AD0" w:rsidRPr="003776D5">
        <w:rPr>
          <w:rFonts w:ascii="Arial Narrow" w:hAnsi="Arial Narrow"/>
          <w:b/>
          <w:i/>
          <w:color w:val="000000" w:themeColor="text1"/>
          <w:sz w:val="32"/>
          <w:szCs w:val="32"/>
          <w:lang w:val="fr-FR"/>
        </w:rPr>
        <w:t xml:space="preserve">les </w:t>
      </w:r>
      <w:r w:rsidR="00575898" w:rsidRPr="003776D5">
        <w:rPr>
          <w:rFonts w:ascii="Arial Narrow" w:hAnsi="Arial Narrow"/>
          <w:b/>
          <w:i/>
          <w:color w:val="000000" w:themeColor="text1"/>
          <w:sz w:val="32"/>
          <w:szCs w:val="32"/>
          <w:lang w:val="fr-FR"/>
        </w:rPr>
        <w:t>activité</w:t>
      </w:r>
      <w:r w:rsidR="00B41AD0" w:rsidRPr="003776D5">
        <w:rPr>
          <w:rFonts w:ascii="Arial Narrow" w:hAnsi="Arial Narrow"/>
          <w:b/>
          <w:i/>
          <w:color w:val="000000" w:themeColor="text1"/>
          <w:sz w:val="32"/>
          <w:szCs w:val="32"/>
          <w:lang w:val="fr-FR"/>
        </w:rPr>
        <w:t>s</w:t>
      </w:r>
      <w:r w:rsidR="00575898" w:rsidRPr="003776D5">
        <w:rPr>
          <w:rFonts w:ascii="Arial Narrow" w:hAnsi="Arial Narrow"/>
          <w:b/>
          <w:i/>
          <w:color w:val="000000" w:themeColor="text1"/>
          <w:sz w:val="32"/>
          <w:szCs w:val="32"/>
          <w:lang w:val="fr-FR"/>
        </w:rPr>
        <w:t xml:space="preserve"> des commissaires aux comptes »</w:t>
      </w:r>
      <w:r w:rsidRPr="003776D5">
        <w:rPr>
          <w:rFonts w:ascii="Arial Narrow" w:hAnsi="Arial Narrow"/>
          <w:b/>
          <w:color w:val="000000" w:themeColor="text1"/>
          <w:sz w:val="32"/>
          <w:szCs w:val="32"/>
          <w:lang w:val="fr-FR"/>
        </w:rPr>
        <w:t>.</w:t>
      </w:r>
      <w:r w:rsidR="00C751EA" w:rsidRPr="003776D5">
        <w:rPr>
          <w:rFonts w:ascii="Arial Narrow" w:hAnsi="Arial Narrow"/>
          <w:b/>
          <w:color w:val="000000" w:themeColor="text1"/>
          <w:sz w:val="32"/>
          <w:szCs w:val="32"/>
          <w:lang w:val="fr-FR"/>
        </w:rPr>
        <w:t xml:space="preserve"> </w:t>
      </w:r>
    </w:p>
    <w:p w14:paraId="5BE92B96" w14:textId="77777777" w:rsidR="0033727F" w:rsidRPr="00C61328" w:rsidRDefault="0033727F" w:rsidP="0051336F">
      <w:pPr>
        <w:keepNext/>
        <w:widowControl w:val="0"/>
        <w:suppressAutoHyphens/>
        <w:spacing w:line="360" w:lineRule="auto"/>
        <w:ind w:firstLine="708"/>
        <w:jc w:val="both"/>
        <w:rPr>
          <w:rFonts w:ascii="Arial Narrow" w:hAnsi="Arial Narrow"/>
          <w:sz w:val="32"/>
          <w:szCs w:val="32"/>
          <w:lang w:val="fr-FR"/>
        </w:rPr>
      </w:pPr>
    </w:p>
    <w:p w14:paraId="1B39FF66" w14:textId="2BC7BB2C" w:rsidR="00E31A0E" w:rsidRDefault="00867EE5" w:rsidP="0051336F">
      <w:pPr>
        <w:keepNext/>
        <w:widowControl w:val="0"/>
        <w:suppressAutoHyphens/>
        <w:spacing w:line="360" w:lineRule="auto"/>
        <w:ind w:firstLine="708"/>
        <w:jc w:val="both"/>
        <w:rPr>
          <w:rFonts w:ascii="Arial Narrow" w:hAnsi="Arial Narrow"/>
          <w:sz w:val="32"/>
          <w:szCs w:val="32"/>
          <w:lang w:val="fr-FR" w:eastAsia="en-US"/>
        </w:rPr>
      </w:pPr>
      <w:r>
        <w:rPr>
          <w:rFonts w:ascii="Arial Narrow" w:hAnsi="Arial Narrow"/>
          <w:sz w:val="32"/>
          <w:szCs w:val="32"/>
          <w:lang w:val="fr-FR" w:eastAsia="en-US"/>
        </w:rPr>
        <w:t>Pour terminer, j</w:t>
      </w:r>
      <w:r w:rsidR="003B0345">
        <w:rPr>
          <w:rFonts w:ascii="Arial Narrow" w:hAnsi="Arial Narrow"/>
          <w:sz w:val="32"/>
          <w:szCs w:val="32"/>
          <w:lang w:val="fr-FR" w:eastAsia="en-US"/>
        </w:rPr>
        <w:t xml:space="preserve">e formule le vœu que nos réflexions soient approfondies et riches d’enseignements, </w:t>
      </w:r>
      <w:r>
        <w:rPr>
          <w:rFonts w:ascii="Arial Narrow" w:hAnsi="Arial Narrow"/>
          <w:sz w:val="32"/>
          <w:szCs w:val="32"/>
          <w:lang w:val="fr-FR" w:eastAsia="en-US"/>
        </w:rPr>
        <w:t>dans une démarche</w:t>
      </w:r>
      <w:r>
        <w:rPr>
          <w:rFonts w:ascii="Arial Narrow" w:hAnsi="Arial Narrow"/>
          <w:sz w:val="32"/>
          <w:szCs w:val="32"/>
          <w:lang w:val="fr-FR"/>
        </w:rPr>
        <w:t xml:space="preserve"> </w:t>
      </w:r>
      <w:r w:rsidRPr="00C61328">
        <w:rPr>
          <w:rFonts w:ascii="Arial Narrow" w:hAnsi="Arial Narrow"/>
          <w:sz w:val="32"/>
          <w:szCs w:val="32"/>
          <w:lang w:val="fr-FR"/>
        </w:rPr>
        <w:t>participative et interactive</w:t>
      </w:r>
      <w:r>
        <w:rPr>
          <w:rFonts w:ascii="Arial Narrow" w:hAnsi="Arial Narrow"/>
          <w:sz w:val="32"/>
          <w:szCs w:val="32"/>
          <w:lang w:val="fr-FR"/>
        </w:rPr>
        <w:t>,</w:t>
      </w:r>
      <w:r>
        <w:rPr>
          <w:rFonts w:ascii="Arial Narrow" w:hAnsi="Arial Narrow"/>
          <w:sz w:val="32"/>
          <w:szCs w:val="32"/>
          <w:lang w:val="fr-FR" w:eastAsia="en-US"/>
        </w:rPr>
        <w:t xml:space="preserve"> </w:t>
      </w:r>
      <w:r w:rsidR="003B0345">
        <w:rPr>
          <w:rFonts w:ascii="Arial Narrow" w:hAnsi="Arial Narrow"/>
          <w:sz w:val="32"/>
          <w:szCs w:val="32"/>
          <w:lang w:val="fr-FR" w:eastAsia="en-US"/>
        </w:rPr>
        <w:t>à la hauteur de nos attentes et des enjeux de cette réforme</w:t>
      </w:r>
      <w:r w:rsidR="003B0345">
        <w:rPr>
          <w:rFonts w:ascii="Arial Narrow" w:hAnsi="Arial Narrow"/>
          <w:sz w:val="32"/>
          <w:szCs w:val="32"/>
          <w:lang w:val="fr-FR"/>
        </w:rPr>
        <w:t>.</w:t>
      </w:r>
      <w:r w:rsidR="00625617">
        <w:rPr>
          <w:rFonts w:ascii="Arial Narrow" w:hAnsi="Arial Narrow"/>
          <w:sz w:val="32"/>
          <w:szCs w:val="32"/>
          <w:lang w:val="fr-FR" w:eastAsia="en-US"/>
        </w:rPr>
        <w:t xml:space="preserve"> </w:t>
      </w:r>
      <w:r w:rsidR="00021027" w:rsidRPr="00181E17">
        <w:rPr>
          <w:rFonts w:ascii="Arial Narrow" w:hAnsi="Arial Narrow"/>
          <w:sz w:val="32"/>
          <w:szCs w:val="32"/>
          <w:lang w:val="fr-FR" w:eastAsia="en-US"/>
        </w:rPr>
        <w:t xml:space="preserve">La diversité </w:t>
      </w:r>
      <w:r w:rsidR="00FB5193" w:rsidRPr="00181E17">
        <w:rPr>
          <w:rFonts w:ascii="Arial Narrow" w:hAnsi="Arial Narrow"/>
          <w:sz w:val="32"/>
          <w:szCs w:val="32"/>
          <w:lang w:val="fr-FR" w:eastAsia="en-US"/>
        </w:rPr>
        <w:t xml:space="preserve">et la </w:t>
      </w:r>
      <w:r w:rsidR="0074088F" w:rsidRPr="00181E17">
        <w:rPr>
          <w:rFonts w:ascii="Arial Narrow" w:hAnsi="Arial Narrow"/>
          <w:sz w:val="32"/>
          <w:szCs w:val="32"/>
          <w:lang w:val="fr-FR" w:eastAsia="en-US"/>
        </w:rPr>
        <w:t xml:space="preserve">qualité </w:t>
      </w:r>
      <w:r w:rsidR="00021027" w:rsidRPr="00181E17">
        <w:rPr>
          <w:rFonts w:ascii="Arial Narrow" w:hAnsi="Arial Narrow"/>
          <w:sz w:val="32"/>
          <w:szCs w:val="32"/>
          <w:lang w:val="fr-FR" w:eastAsia="en-US"/>
        </w:rPr>
        <w:t xml:space="preserve">des expériences en présence </w:t>
      </w:r>
      <w:r w:rsidR="00687B8E">
        <w:rPr>
          <w:rFonts w:ascii="Arial Narrow" w:hAnsi="Arial Narrow"/>
          <w:sz w:val="32"/>
          <w:szCs w:val="32"/>
          <w:lang w:val="fr-FR" w:eastAsia="en-US"/>
        </w:rPr>
        <w:t xml:space="preserve">augurent </w:t>
      </w:r>
      <w:r w:rsidR="000020A2">
        <w:rPr>
          <w:rFonts w:ascii="Arial Narrow" w:hAnsi="Arial Narrow"/>
          <w:sz w:val="32"/>
          <w:szCs w:val="32"/>
          <w:lang w:val="fr-FR" w:eastAsia="en-US"/>
        </w:rPr>
        <w:t>des échanges riches en</w:t>
      </w:r>
      <w:r w:rsidR="00021027" w:rsidRPr="00181E17">
        <w:rPr>
          <w:rFonts w:ascii="Arial Narrow" w:hAnsi="Arial Narrow"/>
          <w:sz w:val="32"/>
          <w:szCs w:val="32"/>
          <w:lang w:val="fr-FR" w:eastAsia="en-US"/>
        </w:rPr>
        <w:t xml:space="preserve"> </w:t>
      </w:r>
      <w:r w:rsidR="005A05AD">
        <w:rPr>
          <w:rFonts w:ascii="Arial Narrow" w:hAnsi="Arial Narrow"/>
          <w:sz w:val="32"/>
          <w:szCs w:val="32"/>
          <w:lang w:val="fr-FR" w:eastAsia="en-US"/>
        </w:rPr>
        <w:t>enseignements</w:t>
      </w:r>
      <w:r w:rsidR="005A05AD" w:rsidRPr="00181E17">
        <w:rPr>
          <w:rFonts w:ascii="Arial Narrow" w:hAnsi="Arial Narrow"/>
          <w:sz w:val="32"/>
          <w:szCs w:val="32"/>
          <w:lang w:val="fr-FR" w:eastAsia="en-US"/>
        </w:rPr>
        <w:t xml:space="preserve"> </w:t>
      </w:r>
      <w:r w:rsidR="000020A2">
        <w:rPr>
          <w:rFonts w:ascii="Arial Narrow" w:hAnsi="Arial Narrow"/>
          <w:sz w:val="32"/>
          <w:szCs w:val="32"/>
          <w:lang w:val="fr-FR" w:eastAsia="en-US"/>
        </w:rPr>
        <w:t xml:space="preserve">et de débats rehaussés, </w:t>
      </w:r>
      <w:r w:rsidR="00687B8E">
        <w:rPr>
          <w:rFonts w:ascii="Arial Narrow" w:hAnsi="Arial Narrow"/>
          <w:sz w:val="32"/>
          <w:szCs w:val="32"/>
          <w:lang w:val="fr-FR" w:eastAsia="en-US"/>
        </w:rPr>
        <w:t xml:space="preserve">qui seront </w:t>
      </w:r>
      <w:r w:rsidR="0074088F" w:rsidRPr="00181E17">
        <w:rPr>
          <w:rFonts w:ascii="Arial Narrow" w:hAnsi="Arial Narrow"/>
          <w:sz w:val="32"/>
          <w:szCs w:val="32"/>
          <w:lang w:val="fr-FR" w:eastAsia="en-US"/>
        </w:rPr>
        <w:t xml:space="preserve">mis à profit </w:t>
      </w:r>
      <w:r w:rsidR="00D03903" w:rsidRPr="00181E17">
        <w:rPr>
          <w:rFonts w:ascii="Arial Narrow" w:hAnsi="Arial Narrow"/>
          <w:sz w:val="32"/>
          <w:szCs w:val="32"/>
          <w:lang w:val="fr-FR" w:eastAsia="en-US"/>
        </w:rPr>
        <w:t xml:space="preserve">pour </w:t>
      </w:r>
      <w:r w:rsidR="00900D4D" w:rsidRPr="00181E17">
        <w:rPr>
          <w:rFonts w:ascii="Arial Narrow" w:hAnsi="Arial Narrow"/>
          <w:sz w:val="32"/>
          <w:szCs w:val="32"/>
          <w:lang w:val="fr-FR" w:eastAsia="en-US"/>
        </w:rPr>
        <w:t>renforcer et</w:t>
      </w:r>
      <w:r w:rsidR="00021027" w:rsidRPr="00181E17">
        <w:rPr>
          <w:rFonts w:ascii="Arial Narrow" w:hAnsi="Arial Narrow"/>
          <w:sz w:val="32"/>
          <w:szCs w:val="32"/>
          <w:lang w:val="fr-FR" w:eastAsia="en-US"/>
        </w:rPr>
        <w:t xml:space="preserve"> améliorer </w:t>
      </w:r>
      <w:r w:rsidR="00B81D12">
        <w:rPr>
          <w:rFonts w:ascii="Arial Narrow" w:hAnsi="Arial Narrow"/>
          <w:sz w:val="32"/>
          <w:szCs w:val="32"/>
          <w:lang w:val="fr-FR" w:eastAsia="en-US"/>
        </w:rPr>
        <w:t>la mise en œuvre de cette nouvelle réglementation</w:t>
      </w:r>
      <w:r w:rsidR="00FB5193" w:rsidRPr="0033727F">
        <w:rPr>
          <w:rFonts w:ascii="Arial Narrow" w:hAnsi="Arial Narrow"/>
          <w:sz w:val="32"/>
          <w:szCs w:val="32"/>
          <w:lang w:val="fr-FR" w:eastAsia="en-US"/>
        </w:rPr>
        <w:t xml:space="preserve"> dans la CEMAC</w:t>
      </w:r>
      <w:r w:rsidR="004F37D8" w:rsidRPr="0033727F">
        <w:rPr>
          <w:rFonts w:ascii="Arial Narrow" w:hAnsi="Arial Narrow"/>
          <w:sz w:val="32"/>
          <w:szCs w:val="32"/>
          <w:lang w:val="fr-FR" w:eastAsia="en-US"/>
        </w:rPr>
        <w:t xml:space="preserve">. </w:t>
      </w:r>
    </w:p>
    <w:p w14:paraId="1B07A0BB" w14:textId="77777777" w:rsidR="003B0345" w:rsidRDefault="003B0345" w:rsidP="0051336F">
      <w:pPr>
        <w:keepNext/>
        <w:widowControl w:val="0"/>
        <w:suppressAutoHyphens/>
        <w:spacing w:line="360" w:lineRule="auto"/>
        <w:ind w:firstLine="708"/>
        <w:jc w:val="both"/>
        <w:rPr>
          <w:rFonts w:ascii="Arial Narrow" w:hAnsi="Arial Narrow"/>
          <w:sz w:val="32"/>
          <w:szCs w:val="32"/>
          <w:lang w:val="fr-FR" w:eastAsia="en-US"/>
        </w:rPr>
      </w:pPr>
    </w:p>
    <w:p w14:paraId="0EADF403" w14:textId="77777777" w:rsidR="00057FE5" w:rsidRDefault="00F05D24" w:rsidP="0051336F">
      <w:pPr>
        <w:keepNext/>
        <w:widowControl w:val="0"/>
        <w:suppressAutoHyphens/>
        <w:spacing w:line="360" w:lineRule="auto"/>
        <w:ind w:firstLine="540"/>
        <w:jc w:val="both"/>
        <w:rPr>
          <w:rFonts w:ascii="Arial Narrow" w:hAnsi="Arial Narrow"/>
          <w:b/>
          <w:i/>
          <w:sz w:val="32"/>
          <w:szCs w:val="32"/>
          <w:lang w:val="fr-FR"/>
        </w:rPr>
      </w:pPr>
      <w:r w:rsidRPr="0033727F">
        <w:rPr>
          <w:rFonts w:ascii="Arial Narrow" w:hAnsi="Arial Narrow"/>
          <w:sz w:val="32"/>
          <w:szCs w:val="32"/>
          <w:lang w:val="fr-FR"/>
        </w:rPr>
        <w:t xml:space="preserve">Sur </w:t>
      </w:r>
      <w:r w:rsidR="003B0345">
        <w:rPr>
          <w:rFonts w:ascii="Arial Narrow" w:hAnsi="Arial Narrow"/>
          <w:sz w:val="32"/>
          <w:szCs w:val="32"/>
          <w:lang w:val="fr-FR"/>
        </w:rPr>
        <w:t>cette note</w:t>
      </w:r>
      <w:r w:rsidR="00A108EB">
        <w:rPr>
          <w:rFonts w:ascii="Arial Narrow" w:hAnsi="Arial Narrow"/>
          <w:sz w:val="32"/>
          <w:szCs w:val="32"/>
          <w:lang w:val="fr-FR"/>
        </w:rPr>
        <w:t xml:space="preserve"> </w:t>
      </w:r>
      <w:r w:rsidRPr="0033727F">
        <w:rPr>
          <w:rFonts w:ascii="Arial Narrow" w:hAnsi="Arial Narrow"/>
          <w:sz w:val="32"/>
          <w:szCs w:val="32"/>
          <w:lang w:val="fr-FR"/>
        </w:rPr>
        <w:t>d’</w:t>
      </w:r>
      <w:r w:rsidR="00A108EB" w:rsidRPr="0033727F">
        <w:rPr>
          <w:rFonts w:ascii="Arial Narrow" w:hAnsi="Arial Narrow"/>
          <w:sz w:val="32"/>
          <w:szCs w:val="32"/>
          <w:lang w:val="fr-FR"/>
        </w:rPr>
        <w:t>espoir</w:t>
      </w:r>
      <w:r w:rsidRPr="0033727F">
        <w:rPr>
          <w:rFonts w:ascii="Arial Narrow" w:hAnsi="Arial Narrow"/>
          <w:sz w:val="32"/>
          <w:szCs w:val="32"/>
          <w:lang w:val="fr-FR"/>
        </w:rPr>
        <w:t xml:space="preserve">, </w:t>
      </w:r>
      <w:r w:rsidR="00D03903" w:rsidRPr="0033727F">
        <w:rPr>
          <w:rFonts w:ascii="Arial Narrow" w:hAnsi="Arial Narrow"/>
          <w:sz w:val="32"/>
          <w:szCs w:val="32"/>
          <w:lang w:val="fr-FR"/>
        </w:rPr>
        <w:t>je souhaite</w:t>
      </w:r>
      <w:r w:rsidRPr="0033727F">
        <w:rPr>
          <w:rFonts w:ascii="Arial Narrow" w:hAnsi="Arial Narrow"/>
          <w:sz w:val="32"/>
          <w:szCs w:val="32"/>
          <w:lang w:val="fr-FR"/>
        </w:rPr>
        <w:t xml:space="preserve"> plein succès à nos travaux</w:t>
      </w:r>
      <w:r w:rsidR="00D03903" w:rsidRPr="0033727F">
        <w:rPr>
          <w:rFonts w:ascii="Arial Narrow" w:hAnsi="Arial Narrow"/>
          <w:sz w:val="32"/>
          <w:szCs w:val="32"/>
          <w:lang w:val="fr-FR"/>
        </w:rPr>
        <w:t xml:space="preserve"> et </w:t>
      </w:r>
      <w:r w:rsidR="00B81D12" w:rsidRPr="00E72ED0">
        <w:rPr>
          <w:rFonts w:ascii="Arial Narrow" w:hAnsi="Arial Narrow"/>
          <w:sz w:val="32"/>
          <w:szCs w:val="32"/>
          <w:lang w:val="fr-FR" w:eastAsia="en-US"/>
        </w:rPr>
        <w:t>déclare ouvert</w:t>
      </w:r>
      <w:r w:rsidR="00F07A78">
        <w:rPr>
          <w:rFonts w:ascii="Arial Narrow" w:hAnsi="Arial Narrow"/>
          <w:sz w:val="32"/>
          <w:szCs w:val="32"/>
          <w:lang w:val="fr-FR" w:eastAsia="en-US"/>
        </w:rPr>
        <w:t xml:space="preserve"> le</w:t>
      </w:r>
      <w:r w:rsidR="00B81D12">
        <w:rPr>
          <w:rFonts w:ascii="Arial Narrow" w:hAnsi="Arial Narrow"/>
          <w:sz w:val="32"/>
          <w:szCs w:val="32"/>
          <w:lang w:val="fr-FR" w:eastAsia="en-US"/>
        </w:rPr>
        <w:t xml:space="preserve"> </w:t>
      </w:r>
      <w:r w:rsidR="00F07A78" w:rsidRPr="00D311CC">
        <w:rPr>
          <w:rFonts w:ascii="Arial Narrow" w:hAnsi="Arial Narrow"/>
          <w:b/>
          <w:i/>
          <w:sz w:val="32"/>
          <w:szCs w:val="32"/>
          <w:lang w:val="fr-FR"/>
        </w:rPr>
        <w:t>« Séminaire de diffusion du nouveau dispositif réglementaire relatif aux conditions d’exercice et de contrôle de l’activité de microfinance dans la CEMAC »</w:t>
      </w:r>
      <w:r w:rsidR="00F07A78">
        <w:rPr>
          <w:rFonts w:ascii="Arial Narrow" w:hAnsi="Arial Narrow"/>
          <w:b/>
          <w:i/>
          <w:sz w:val="32"/>
          <w:szCs w:val="32"/>
          <w:lang w:val="fr-FR"/>
        </w:rPr>
        <w:t>.</w:t>
      </w:r>
    </w:p>
    <w:p w14:paraId="4276D4E8" w14:textId="77777777" w:rsidR="00F07A78" w:rsidRDefault="00F07A78" w:rsidP="0051336F">
      <w:pPr>
        <w:keepNext/>
        <w:widowControl w:val="0"/>
        <w:suppressAutoHyphens/>
        <w:spacing w:line="360" w:lineRule="auto"/>
        <w:ind w:firstLine="540"/>
        <w:jc w:val="both"/>
        <w:rPr>
          <w:rFonts w:ascii="Arial Narrow" w:hAnsi="Arial Narrow"/>
          <w:sz w:val="32"/>
          <w:szCs w:val="32"/>
          <w:lang w:val="fr-FR" w:eastAsia="en-US"/>
        </w:rPr>
      </w:pPr>
    </w:p>
    <w:p w14:paraId="63D29C80" w14:textId="77777777" w:rsidR="00837041" w:rsidRPr="00F07A78" w:rsidRDefault="00B81D12" w:rsidP="0051336F">
      <w:pPr>
        <w:keepNext/>
        <w:widowControl w:val="0"/>
        <w:suppressAutoHyphens/>
        <w:autoSpaceDE w:val="0"/>
        <w:autoSpaceDN w:val="0"/>
        <w:adjustRightInd w:val="0"/>
        <w:spacing w:line="360" w:lineRule="auto"/>
        <w:ind w:firstLine="567"/>
        <w:rPr>
          <w:rFonts w:ascii="Arial Narrow" w:hAnsi="Arial Narrow"/>
          <w:sz w:val="32"/>
          <w:szCs w:val="32"/>
          <w:lang w:val="fr-FR" w:eastAsia="en-US"/>
        </w:rPr>
      </w:pPr>
      <w:r w:rsidRPr="00F07A78">
        <w:rPr>
          <w:rFonts w:ascii="Arial Narrow" w:hAnsi="Arial Narrow"/>
          <w:sz w:val="32"/>
          <w:szCs w:val="32"/>
          <w:lang w:val="fr-FR" w:eastAsia="en-US"/>
        </w:rPr>
        <w:t xml:space="preserve">Je </w:t>
      </w:r>
      <w:r w:rsidR="00D03903" w:rsidRPr="00F07A78">
        <w:rPr>
          <w:rFonts w:ascii="Arial Narrow" w:hAnsi="Arial Narrow"/>
          <w:sz w:val="32"/>
          <w:szCs w:val="32"/>
          <w:lang w:val="fr-FR" w:eastAsia="en-US"/>
        </w:rPr>
        <w:t>vous remercie de votre bienveilla</w:t>
      </w:r>
      <w:r w:rsidR="006B2871" w:rsidRPr="00F07A78">
        <w:rPr>
          <w:rFonts w:ascii="Arial Narrow" w:hAnsi="Arial Narrow"/>
          <w:sz w:val="32"/>
          <w:szCs w:val="32"/>
          <w:lang w:val="fr-FR" w:eastAsia="en-US"/>
        </w:rPr>
        <w:t>n</w:t>
      </w:r>
      <w:r w:rsidR="00D03903" w:rsidRPr="00F07A78">
        <w:rPr>
          <w:rFonts w:ascii="Arial Narrow" w:hAnsi="Arial Narrow"/>
          <w:sz w:val="32"/>
          <w:szCs w:val="32"/>
          <w:lang w:val="fr-FR" w:eastAsia="en-US"/>
        </w:rPr>
        <w:t>te attention.</w:t>
      </w:r>
      <w:r w:rsidR="00FF06DB" w:rsidRPr="00F07A78">
        <w:rPr>
          <w:rFonts w:ascii="Arial Narrow" w:hAnsi="Arial Narrow"/>
          <w:sz w:val="32"/>
          <w:szCs w:val="32"/>
          <w:lang w:val="fr-FR" w:eastAsia="en-US"/>
        </w:rPr>
        <w:t>/-</w:t>
      </w:r>
    </w:p>
    <w:p w14:paraId="21CABAA3" w14:textId="77777777" w:rsidR="00F13BAB" w:rsidRPr="00C41679" w:rsidRDefault="00F13BAB" w:rsidP="0051336F">
      <w:pPr>
        <w:keepNext/>
        <w:widowControl w:val="0"/>
        <w:suppressAutoHyphens/>
        <w:spacing w:line="360" w:lineRule="auto"/>
        <w:rPr>
          <w:lang w:val="fr-FR"/>
        </w:rPr>
      </w:pPr>
    </w:p>
    <w:sectPr w:rsidR="00F13BAB" w:rsidRPr="00C41679" w:rsidSect="00E25E08">
      <w:headerReference w:type="even" r:id="rId13"/>
      <w:headerReference w:type="default" r:id="rId14"/>
      <w:footerReference w:type="even" r:id="rId15"/>
      <w:footerReference w:type="default" r:id="rId16"/>
      <w:headerReference w:type="first" r:id="rId17"/>
      <w:pgSz w:w="11906" w:h="16838"/>
      <w:pgMar w:top="1258" w:right="849" w:bottom="1258" w:left="1134" w:header="708" w:footer="35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E9CAB5" w15:done="0"/>
  <w15:commentEx w15:paraId="731250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67BE1" w14:textId="77777777" w:rsidR="008E3361" w:rsidRDefault="008E3361" w:rsidP="00ED2581">
      <w:r>
        <w:separator/>
      </w:r>
    </w:p>
  </w:endnote>
  <w:endnote w:type="continuationSeparator" w:id="0">
    <w:p w14:paraId="4A6B629D" w14:textId="77777777" w:rsidR="008E3361" w:rsidRDefault="008E3361" w:rsidP="00ED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 w:name="Albertus">
    <w:altName w:val="Candara"/>
    <w:charset w:val="00"/>
    <w:family w:val="swiss"/>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847F0" w14:textId="77777777" w:rsidR="00E25E08" w:rsidRDefault="00752E6D" w:rsidP="00E25E08">
    <w:pPr>
      <w:pStyle w:val="Pieddepage"/>
      <w:framePr w:wrap="around" w:vAnchor="text" w:hAnchor="margin" w:xAlign="right" w:y="1"/>
      <w:rPr>
        <w:rStyle w:val="Numrodepage"/>
      </w:rPr>
    </w:pPr>
    <w:r>
      <w:rPr>
        <w:rStyle w:val="Numrodepage"/>
      </w:rPr>
      <w:fldChar w:fldCharType="begin"/>
    </w:r>
    <w:r w:rsidR="00E25E08">
      <w:rPr>
        <w:rStyle w:val="Numrodepage"/>
      </w:rPr>
      <w:instrText xml:space="preserve">PAGE  </w:instrText>
    </w:r>
    <w:r>
      <w:rPr>
        <w:rStyle w:val="Numrodepage"/>
      </w:rPr>
      <w:fldChar w:fldCharType="end"/>
    </w:r>
  </w:p>
  <w:p w14:paraId="091C7CA3" w14:textId="77777777" w:rsidR="00E25E08" w:rsidRDefault="00E25E08" w:rsidP="00E25E0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5E92F" w14:textId="77777777" w:rsidR="00E25E08" w:rsidRDefault="00752E6D" w:rsidP="00E25E08">
    <w:pPr>
      <w:pStyle w:val="Pieddepage"/>
      <w:framePr w:wrap="around" w:vAnchor="text" w:hAnchor="margin" w:xAlign="right" w:y="1"/>
      <w:rPr>
        <w:rStyle w:val="Numrodepage"/>
        <w:sz w:val="20"/>
        <w:szCs w:val="20"/>
        <w:lang w:val="fr-FR"/>
      </w:rPr>
    </w:pPr>
    <w:r>
      <w:rPr>
        <w:rStyle w:val="Numrodepage"/>
        <w:b/>
        <w:sz w:val="20"/>
        <w:szCs w:val="20"/>
      </w:rPr>
      <w:fldChar w:fldCharType="begin"/>
    </w:r>
    <w:r w:rsidR="00E25E08" w:rsidRPr="004B0C91">
      <w:rPr>
        <w:rStyle w:val="Numrodepage"/>
        <w:b/>
        <w:sz w:val="20"/>
        <w:szCs w:val="20"/>
        <w:lang w:val="fr-FR"/>
      </w:rPr>
      <w:instrText xml:space="preserve">PAGE  </w:instrText>
    </w:r>
    <w:r>
      <w:rPr>
        <w:rStyle w:val="Numrodepage"/>
        <w:b/>
        <w:sz w:val="20"/>
        <w:szCs w:val="20"/>
      </w:rPr>
      <w:fldChar w:fldCharType="separate"/>
    </w:r>
    <w:r w:rsidR="00DF2D73">
      <w:rPr>
        <w:rStyle w:val="Numrodepage"/>
        <w:b/>
        <w:noProof/>
        <w:sz w:val="20"/>
        <w:szCs w:val="20"/>
        <w:lang w:val="fr-FR"/>
      </w:rPr>
      <w:t>9</w:t>
    </w:r>
    <w:r>
      <w:rPr>
        <w:rStyle w:val="Numrodepage"/>
        <w:b/>
        <w:sz w:val="20"/>
        <w:szCs w:val="20"/>
      </w:rPr>
      <w:fldChar w:fldCharType="end"/>
    </w:r>
  </w:p>
  <w:p w14:paraId="657F7AC7" w14:textId="77777777" w:rsidR="00E25E08" w:rsidRDefault="00E25E08" w:rsidP="00687B8E">
    <w:pPr>
      <w:pStyle w:val="Pieddepage"/>
      <w:pBdr>
        <w:top w:val="single" w:sz="4" w:space="1" w:color="auto"/>
      </w:pBdr>
      <w:ind w:right="1512"/>
      <w:jc w:val="center"/>
      <w:rPr>
        <w:i/>
        <w:sz w:val="18"/>
        <w:szCs w:val="18"/>
        <w:lang w:val="fr-FR"/>
      </w:rPr>
    </w:pPr>
    <w:r>
      <w:object w:dxaOrig="571" w:dyaOrig="1106" w14:anchorId="71F6E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17.25pt" o:ole="" fillcolor="window">
          <v:imagedata r:id="rId1" o:title=""/>
        </v:shape>
        <o:OLEObject Type="Embed" ProgID="Word.Picture.8" ShapeID="_x0000_i1026" DrawAspect="Content" ObjectID="_1591514213" r:id="rId2"/>
      </w:object>
    </w:r>
    <w:r w:rsidR="00687B8E">
      <w:rPr>
        <w:i/>
        <w:sz w:val="18"/>
        <w:szCs w:val="18"/>
        <w:lang w:val="fr-FR"/>
      </w:rPr>
      <w:t>Discours d’ouverture</w:t>
    </w:r>
    <w:r>
      <w:rPr>
        <w:i/>
        <w:sz w:val="18"/>
        <w:szCs w:val="18"/>
        <w:lang w:val="fr-FR"/>
      </w:rPr>
      <w:t xml:space="preserve"> du </w:t>
    </w:r>
    <w:r w:rsidR="00687B8E">
      <w:rPr>
        <w:i/>
        <w:sz w:val="20"/>
        <w:szCs w:val="20"/>
        <w:lang w:val="fr-FR"/>
      </w:rPr>
      <w:t>Président</w:t>
    </w:r>
    <w:r w:rsidR="001901E2">
      <w:rPr>
        <w:i/>
        <w:sz w:val="20"/>
        <w:szCs w:val="20"/>
        <w:lang w:val="fr-FR"/>
      </w:rPr>
      <w:t xml:space="preserve"> </w:t>
    </w:r>
    <w:r>
      <w:rPr>
        <w:i/>
        <w:sz w:val="18"/>
        <w:szCs w:val="18"/>
        <w:lang w:val="fr-FR"/>
      </w:rPr>
      <w:t>de la C</w:t>
    </w:r>
    <w:r w:rsidR="00687B8E">
      <w:rPr>
        <w:i/>
        <w:sz w:val="18"/>
        <w:szCs w:val="18"/>
        <w:lang w:val="fr-FR"/>
      </w:rPr>
      <w:t>ommission Bancaire</w:t>
    </w:r>
    <w:r>
      <w:rPr>
        <w:i/>
        <w:sz w:val="18"/>
        <w:szCs w:val="18"/>
        <w:lang w:val="fr-FR"/>
      </w:rPr>
      <w:t xml:space="preserve"> – </w:t>
    </w:r>
    <w:r w:rsidR="00261FAC">
      <w:rPr>
        <w:i/>
        <w:sz w:val="18"/>
        <w:szCs w:val="18"/>
        <w:lang w:val="fr-FR"/>
      </w:rPr>
      <w:t xml:space="preserve">Yaoundé, le 26 </w:t>
    </w:r>
    <w:r>
      <w:rPr>
        <w:i/>
        <w:sz w:val="18"/>
        <w:szCs w:val="18"/>
        <w:lang w:val="fr-FR"/>
      </w:rPr>
      <w:t>jui</w:t>
    </w:r>
    <w:r w:rsidR="00261FAC">
      <w:rPr>
        <w:i/>
        <w:sz w:val="18"/>
        <w:szCs w:val="18"/>
        <w:lang w:val="fr-FR"/>
      </w:rPr>
      <w:t>n 2018</w:t>
    </w:r>
  </w:p>
  <w:p w14:paraId="669601CD" w14:textId="77777777" w:rsidR="00E25E08" w:rsidRPr="004B0C91" w:rsidRDefault="00E25E08">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42382" w14:textId="77777777" w:rsidR="008E3361" w:rsidRDefault="008E3361" w:rsidP="00ED2581">
      <w:r>
        <w:separator/>
      </w:r>
    </w:p>
  </w:footnote>
  <w:footnote w:type="continuationSeparator" w:id="0">
    <w:p w14:paraId="57893C6F" w14:textId="77777777" w:rsidR="008E3361" w:rsidRDefault="008E3361" w:rsidP="00ED2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F7D92" w14:textId="53607192" w:rsidR="00D17565" w:rsidRDefault="00D1756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C48A2" w14:textId="35F1E002" w:rsidR="00E25E08" w:rsidRPr="00A54016" w:rsidRDefault="00A41293" w:rsidP="00E25E08">
    <w:pPr>
      <w:pStyle w:val="En-tte"/>
      <w:pBdr>
        <w:bottom w:val="single" w:sz="4" w:space="1" w:color="auto"/>
      </w:pBdr>
      <w:jc w:val="center"/>
      <w:rPr>
        <w:i/>
        <w:sz w:val="18"/>
        <w:szCs w:val="18"/>
      </w:rPr>
    </w:pPr>
    <w:r>
      <w:rPr>
        <w:i/>
        <w:sz w:val="18"/>
        <w:szCs w:val="18"/>
      </w:rPr>
      <w:t xml:space="preserve">Séminaire de diffusion du nouveau dispositif réglementaire relatif aux conditions d’exercice et </w:t>
    </w:r>
    <w:r w:rsidR="00687B8E">
      <w:rPr>
        <w:i/>
        <w:sz w:val="18"/>
        <w:szCs w:val="18"/>
      </w:rPr>
      <w:br/>
    </w:r>
    <w:r>
      <w:rPr>
        <w:i/>
        <w:sz w:val="18"/>
        <w:szCs w:val="18"/>
      </w:rPr>
      <w:t xml:space="preserve">de contrôle de l’activité de microfinance dans </w:t>
    </w:r>
    <w:r w:rsidR="00E25E08">
      <w:rPr>
        <w:i/>
        <w:sz w:val="18"/>
        <w:szCs w:val="18"/>
      </w:rPr>
      <w:t>la CEMAC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07435" w14:textId="41F4474F" w:rsidR="00D17565" w:rsidRDefault="00D1756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3CAE"/>
    <w:multiLevelType w:val="hybridMultilevel"/>
    <w:tmpl w:val="1EF26BAC"/>
    <w:lvl w:ilvl="0" w:tplc="277C30BC">
      <w:numFmt w:val="bullet"/>
      <w:lvlText w:val="•"/>
      <w:lvlJc w:val="left"/>
      <w:pPr>
        <w:ind w:left="900" w:hanging="360"/>
      </w:pPr>
      <w:rPr>
        <w:rFonts w:ascii="Arial Narrow" w:eastAsia="Times New Roman" w:hAnsi="Arial Narrow"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
    <w:nsid w:val="08E448B2"/>
    <w:multiLevelType w:val="hybridMultilevel"/>
    <w:tmpl w:val="6D7225DE"/>
    <w:lvl w:ilvl="0" w:tplc="C5C810B6">
      <w:numFmt w:val="bullet"/>
      <w:lvlText w:val="-"/>
      <w:lvlJc w:val="left"/>
      <w:pPr>
        <w:tabs>
          <w:tab w:val="num" w:pos="720"/>
        </w:tabs>
        <w:ind w:left="720" w:hanging="360"/>
      </w:pPr>
      <w:rPr>
        <w:rFonts w:ascii="Calibri" w:eastAsia="Times New Roman" w:hAnsi="Calibri" w:cs="Times New Roman" w:hint="default"/>
        <w:color w:val="auto"/>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DFA6966"/>
    <w:multiLevelType w:val="hybridMultilevel"/>
    <w:tmpl w:val="7BC6D110"/>
    <w:lvl w:ilvl="0" w:tplc="AA46CF4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112D44"/>
    <w:multiLevelType w:val="hybridMultilevel"/>
    <w:tmpl w:val="81900F0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nsid w:val="1A2951C2"/>
    <w:multiLevelType w:val="hybridMultilevel"/>
    <w:tmpl w:val="987EC974"/>
    <w:lvl w:ilvl="0" w:tplc="AA46CF4E">
      <w:start w:val="1"/>
      <w:numFmt w:val="bullet"/>
      <w:lvlText w:val="-"/>
      <w:lvlJc w:val="left"/>
      <w:pPr>
        <w:ind w:left="900" w:hanging="360"/>
      </w:pPr>
      <w:rPr>
        <w:rFonts w:ascii="Times New Roman" w:eastAsia="Times New Roman" w:hAnsi="Times New Roman"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5">
    <w:nsid w:val="1BF82AC8"/>
    <w:multiLevelType w:val="hybridMultilevel"/>
    <w:tmpl w:val="904EA0CE"/>
    <w:lvl w:ilvl="0" w:tplc="20B89E6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F935F0"/>
    <w:multiLevelType w:val="hybridMultilevel"/>
    <w:tmpl w:val="F4BA0F0C"/>
    <w:lvl w:ilvl="0" w:tplc="6D468404">
      <w:numFmt w:val="bullet"/>
      <w:lvlText w:val="-"/>
      <w:lvlJc w:val="left"/>
      <w:pPr>
        <w:ind w:left="644" w:hanging="360"/>
      </w:pPr>
      <w:rPr>
        <w:rFonts w:ascii="Arial Narrow" w:eastAsia="Times New Roman" w:hAnsi="Arial Narrow"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nsid w:val="209E1402"/>
    <w:multiLevelType w:val="hybridMultilevel"/>
    <w:tmpl w:val="7D525752"/>
    <w:lvl w:ilvl="0" w:tplc="B30AF3F2">
      <w:start w:val="42"/>
      <w:numFmt w:val="bullet"/>
      <w:lvlText w:val="-"/>
      <w:lvlJc w:val="left"/>
      <w:pPr>
        <w:ind w:left="1260" w:hanging="360"/>
      </w:pPr>
      <w:rPr>
        <w:rFonts w:ascii="Arial" w:eastAsia="Times New Roman" w:hAnsi="Arial" w:hint="default"/>
        <w:b/>
        <w:color w:val="000000"/>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8">
    <w:nsid w:val="215C7978"/>
    <w:multiLevelType w:val="hybridMultilevel"/>
    <w:tmpl w:val="9B8CCAA2"/>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9">
    <w:nsid w:val="21C54ABD"/>
    <w:multiLevelType w:val="hybridMultilevel"/>
    <w:tmpl w:val="EBF82276"/>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0">
    <w:nsid w:val="3A3421EC"/>
    <w:multiLevelType w:val="hybridMultilevel"/>
    <w:tmpl w:val="E9D04FE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4485663F"/>
    <w:multiLevelType w:val="hybridMultilevel"/>
    <w:tmpl w:val="A6CA417E"/>
    <w:lvl w:ilvl="0" w:tplc="99D044D8">
      <w:numFmt w:val="bullet"/>
      <w:lvlText w:val="-"/>
      <w:lvlJc w:val="left"/>
      <w:pPr>
        <w:ind w:left="1287" w:hanging="360"/>
      </w:pPr>
      <w:rPr>
        <w:rFonts w:ascii="Times New Roman" w:eastAsia="Times New Roman" w:hAnsi="Times New Roman" w:cs="Times New Roman"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nsid w:val="53D25A02"/>
    <w:multiLevelType w:val="hybridMultilevel"/>
    <w:tmpl w:val="6D2A6128"/>
    <w:lvl w:ilvl="0" w:tplc="040C000F">
      <w:start w:val="1"/>
      <w:numFmt w:val="decimal"/>
      <w:lvlText w:val="%1."/>
      <w:lvlJc w:val="left"/>
      <w:pPr>
        <w:ind w:left="1260" w:hanging="360"/>
      </w:pPr>
      <w:rPr>
        <w:rFonts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3">
    <w:nsid w:val="7A01562E"/>
    <w:multiLevelType w:val="hybridMultilevel"/>
    <w:tmpl w:val="EAD22536"/>
    <w:lvl w:ilvl="0" w:tplc="D512C830">
      <w:start w:val="1"/>
      <w:numFmt w:val="bullet"/>
      <w:lvlText w:val=""/>
      <w:lvlJc w:val="left"/>
      <w:pPr>
        <w:ind w:left="1428" w:hanging="360"/>
      </w:pPr>
      <w:rPr>
        <w:rFonts w:ascii="Symbol" w:hAnsi="Symbol"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4">
    <w:nsid w:val="7A130561"/>
    <w:multiLevelType w:val="hybridMultilevel"/>
    <w:tmpl w:val="1DD61B9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4"/>
  </w:num>
  <w:num w:numId="2">
    <w:abstractNumId w:val="9"/>
  </w:num>
  <w:num w:numId="3">
    <w:abstractNumId w:val="10"/>
  </w:num>
  <w:num w:numId="4">
    <w:abstractNumId w:val="14"/>
  </w:num>
  <w:num w:numId="5">
    <w:abstractNumId w:val="12"/>
  </w:num>
  <w:num w:numId="6">
    <w:abstractNumId w:val="7"/>
  </w:num>
  <w:num w:numId="7">
    <w:abstractNumId w:val="0"/>
  </w:num>
  <w:num w:numId="8">
    <w:abstractNumId w:val="2"/>
  </w:num>
  <w:num w:numId="9">
    <w:abstractNumId w:val="6"/>
  </w:num>
  <w:num w:numId="10">
    <w:abstractNumId w:val="1"/>
  </w:num>
  <w:num w:numId="11">
    <w:abstractNumId w:val="11"/>
  </w:num>
  <w:num w:numId="12">
    <w:abstractNumId w:val="8"/>
  </w:num>
  <w:num w:numId="13">
    <w:abstractNumId w:val="3"/>
  </w:num>
  <w:num w:numId="14">
    <w:abstractNumId w:val="13"/>
  </w:num>
  <w:num w:numId="1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onel beninga">
    <w15:presenceInfo w15:providerId="Windows Live" w15:userId="585af1a00a4e0c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581"/>
    <w:rsid w:val="000020A2"/>
    <w:rsid w:val="00002B2E"/>
    <w:rsid w:val="0000314D"/>
    <w:rsid w:val="00003CF3"/>
    <w:rsid w:val="000064B1"/>
    <w:rsid w:val="00007656"/>
    <w:rsid w:val="00011C88"/>
    <w:rsid w:val="0001387C"/>
    <w:rsid w:val="00013887"/>
    <w:rsid w:val="00016A10"/>
    <w:rsid w:val="00016E11"/>
    <w:rsid w:val="0001780A"/>
    <w:rsid w:val="00017876"/>
    <w:rsid w:val="00020474"/>
    <w:rsid w:val="00021027"/>
    <w:rsid w:val="00022410"/>
    <w:rsid w:val="00022DD6"/>
    <w:rsid w:val="00023955"/>
    <w:rsid w:val="000265A6"/>
    <w:rsid w:val="00033449"/>
    <w:rsid w:val="00034156"/>
    <w:rsid w:val="000430D8"/>
    <w:rsid w:val="0004370A"/>
    <w:rsid w:val="00043B6E"/>
    <w:rsid w:val="00043FAE"/>
    <w:rsid w:val="00046271"/>
    <w:rsid w:val="000462EA"/>
    <w:rsid w:val="00046A50"/>
    <w:rsid w:val="00050DBE"/>
    <w:rsid w:val="00050FD7"/>
    <w:rsid w:val="00051AE2"/>
    <w:rsid w:val="00055CEA"/>
    <w:rsid w:val="00056077"/>
    <w:rsid w:val="000571FA"/>
    <w:rsid w:val="00057FE5"/>
    <w:rsid w:val="000604BC"/>
    <w:rsid w:val="00060BC3"/>
    <w:rsid w:val="00060E36"/>
    <w:rsid w:val="00061CE5"/>
    <w:rsid w:val="0006242E"/>
    <w:rsid w:val="000626EB"/>
    <w:rsid w:val="00063B73"/>
    <w:rsid w:val="0006416E"/>
    <w:rsid w:val="000648ED"/>
    <w:rsid w:val="00064C0E"/>
    <w:rsid w:val="000653DD"/>
    <w:rsid w:val="00066169"/>
    <w:rsid w:val="0006621B"/>
    <w:rsid w:val="0006663E"/>
    <w:rsid w:val="00066EA7"/>
    <w:rsid w:val="000704EA"/>
    <w:rsid w:val="00074115"/>
    <w:rsid w:val="00076A1D"/>
    <w:rsid w:val="00076AC6"/>
    <w:rsid w:val="00077448"/>
    <w:rsid w:val="00077C4C"/>
    <w:rsid w:val="00081070"/>
    <w:rsid w:val="0008177E"/>
    <w:rsid w:val="00082C05"/>
    <w:rsid w:val="000834BD"/>
    <w:rsid w:val="0008441E"/>
    <w:rsid w:val="00085D79"/>
    <w:rsid w:val="000860F5"/>
    <w:rsid w:val="0009220B"/>
    <w:rsid w:val="000933A0"/>
    <w:rsid w:val="000944BD"/>
    <w:rsid w:val="0009582C"/>
    <w:rsid w:val="00095C27"/>
    <w:rsid w:val="00095CF2"/>
    <w:rsid w:val="0009605C"/>
    <w:rsid w:val="00096DC9"/>
    <w:rsid w:val="000A28AF"/>
    <w:rsid w:val="000A29FB"/>
    <w:rsid w:val="000A3D6A"/>
    <w:rsid w:val="000A51ED"/>
    <w:rsid w:val="000B00AB"/>
    <w:rsid w:val="000B1854"/>
    <w:rsid w:val="000B2BB6"/>
    <w:rsid w:val="000B43A4"/>
    <w:rsid w:val="000B51DF"/>
    <w:rsid w:val="000B5D24"/>
    <w:rsid w:val="000B607B"/>
    <w:rsid w:val="000B7860"/>
    <w:rsid w:val="000C1040"/>
    <w:rsid w:val="000C2391"/>
    <w:rsid w:val="000C29FB"/>
    <w:rsid w:val="000C311F"/>
    <w:rsid w:val="000C3136"/>
    <w:rsid w:val="000C4972"/>
    <w:rsid w:val="000C4A2A"/>
    <w:rsid w:val="000C575E"/>
    <w:rsid w:val="000C5E79"/>
    <w:rsid w:val="000C5EE4"/>
    <w:rsid w:val="000C63DA"/>
    <w:rsid w:val="000C74BF"/>
    <w:rsid w:val="000D21C9"/>
    <w:rsid w:val="000D28E1"/>
    <w:rsid w:val="000D29C7"/>
    <w:rsid w:val="000D2EEF"/>
    <w:rsid w:val="000D3918"/>
    <w:rsid w:val="000D3976"/>
    <w:rsid w:val="000D77B1"/>
    <w:rsid w:val="000E038D"/>
    <w:rsid w:val="000E0D0B"/>
    <w:rsid w:val="000E1087"/>
    <w:rsid w:val="000E254B"/>
    <w:rsid w:val="000E45AD"/>
    <w:rsid w:val="000E519E"/>
    <w:rsid w:val="000E59F2"/>
    <w:rsid w:val="000E5A2F"/>
    <w:rsid w:val="000F01F1"/>
    <w:rsid w:val="000F1A65"/>
    <w:rsid w:val="000F481C"/>
    <w:rsid w:val="000F4C0A"/>
    <w:rsid w:val="000F5CD4"/>
    <w:rsid w:val="000F685F"/>
    <w:rsid w:val="000F6FB3"/>
    <w:rsid w:val="0010024C"/>
    <w:rsid w:val="001002C2"/>
    <w:rsid w:val="00100804"/>
    <w:rsid w:val="001024DD"/>
    <w:rsid w:val="0010270A"/>
    <w:rsid w:val="0010431F"/>
    <w:rsid w:val="00104E12"/>
    <w:rsid w:val="00105F86"/>
    <w:rsid w:val="0010660C"/>
    <w:rsid w:val="001066BF"/>
    <w:rsid w:val="00106A92"/>
    <w:rsid w:val="0011099C"/>
    <w:rsid w:val="00110ED8"/>
    <w:rsid w:val="00113DE4"/>
    <w:rsid w:val="00116B34"/>
    <w:rsid w:val="001208E4"/>
    <w:rsid w:val="001216AC"/>
    <w:rsid w:val="00123BF2"/>
    <w:rsid w:val="00124597"/>
    <w:rsid w:val="00125009"/>
    <w:rsid w:val="00125297"/>
    <w:rsid w:val="001275CF"/>
    <w:rsid w:val="0013238F"/>
    <w:rsid w:val="00132590"/>
    <w:rsid w:val="00132DD9"/>
    <w:rsid w:val="001355BE"/>
    <w:rsid w:val="00136DBD"/>
    <w:rsid w:val="001415F0"/>
    <w:rsid w:val="00142877"/>
    <w:rsid w:val="001442BD"/>
    <w:rsid w:val="0014446E"/>
    <w:rsid w:val="00152CF0"/>
    <w:rsid w:val="0015419C"/>
    <w:rsid w:val="0015546F"/>
    <w:rsid w:val="001563E4"/>
    <w:rsid w:val="00156F2C"/>
    <w:rsid w:val="0015752A"/>
    <w:rsid w:val="001579A2"/>
    <w:rsid w:val="00161870"/>
    <w:rsid w:val="00164D8C"/>
    <w:rsid w:val="00165281"/>
    <w:rsid w:val="0016752E"/>
    <w:rsid w:val="00170054"/>
    <w:rsid w:val="00170B01"/>
    <w:rsid w:val="00172B3D"/>
    <w:rsid w:val="00173ED8"/>
    <w:rsid w:val="00174E89"/>
    <w:rsid w:val="001751A2"/>
    <w:rsid w:val="001754E2"/>
    <w:rsid w:val="00177BA4"/>
    <w:rsid w:val="00180A56"/>
    <w:rsid w:val="0018170F"/>
    <w:rsid w:val="00181E17"/>
    <w:rsid w:val="00181E5E"/>
    <w:rsid w:val="00183B67"/>
    <w:rsid w:val="0018493E"/>
    <w:rsid w:val="00186DE1"/>
    <w:rsid w:val="00187530"/>
    <w:rsid w:val="00187BA8"/>
    <w:rsid w:val="001901E2"/>
    <w:rsid w:val="00193E12"/>
    <w:rsid w:val="00197676"/>
    <w:rsid w:val="00197C19"/>
    <w:rsid w:val="001A0236"/>
    <w:rsid w:val="001A0C14"/>
    <w:rsid w:val="001A1938"/>
    <w:rsid w:val="001A5C21"/>
    <w:rsid w:val="001A6155"/>
    <w:rsid w:val="001A733E"/>
    <w:rsid w:val="001A7B62"/>
    <w:rsid w:val="001B06D3"/>
    <w:rsid w:val="001B255D"/>
    <w:rsid w:val="001B2C18"/>
    <w:rsid w:val="001B5766"/>
    <w:rsid w:val="001B5E27"/>
    <w:rsid w:val="001B6749"/>
    <w:rsid w:val="001B7C2F"/>
    <w:rsid w:val="001C06BF"/>
    <w:rsid w:val="001C3EB7"/>
    <w:rsid w:val="001C523F"/>
    <w:rsid w:val="001C5BB2"/>
    <w:rsid w:val="001D4E5D"/>
    <w:rsid w:val="001D62AE"/>
    <w:rsid w:val="001D66FB"/>
    <w:rsid w:val="001E03D6"/>
    <w:rsid w:val="001E4A8E"/>
    <w:rsid w:val="001E4E76"/>
    <w:rsid w:val="001E5423"/>
    <w:rsid w:val="001E6BD5"/>
    <w:rsid w:val="001E7C93"/>
    <w:rsid w:val="001F0F0D"/>
    <w:rsid w:val="001F2914"/>
    <w:rsid w:val="001F2C34"/>
    <w:rsid w:val="001F3ECC"/>
    <w:rsid w:val="001F4738"/>
    <w:rsid w:val="001F68B3"/>
    <w:rsid w:val="001F6D0F"/>
    <w:rsid w:val="001F6F26"/>
    <w:rsid w:val="001F7BFC"/>
    <w:rsid w:val="002028E9"/>
    <w:rsid w:val="0020425A"/>
    <w:rsid w:val="00207F6C"/>
    <w:rsid w:val="00213535"/>
    <w:rsid w:val="00213883"/>
    <w:rsid w:val="002157DC"/>
    <w:rsid w:val="002202F4"/>
    <w:rsid w:val="0022037C"/>
    <w:rsid w:val="002204ED"/>
    <w:rsid w:val="0022316B"/>
    <w:rsid w:val="00223805"/>
    <w:rsid w:val="00224478"/>
    <w:rsid w:val="002246E7"/>
    <w:rsid w:val="00226E97"/>
    <w:rsid w:val="00230DB0"/>
    <w:rsid w:val="00232324"/>
    <w:rsid w:val="00232C8B"/>
    <w:rsid w:val="00232D05"/>
    <w:rsid w:val="00233A87"/>
    <w:rsid w:val="00233E72"/>
    <w:rsid w:val="002349D0"/>
    <w:rsid w:val="002360CC"/>
    <w:rsid w:val="00240695"/>
    <w:rsid w:val="00240830"/>
    <w:rsid w:val="00240DC8"/>
    <w:rsid w:val="00240F08"/>
    <w:rsid w:val="002417E3"/>
    <w:rsid w:val="0024196A"/>
    <w:rsid w:val="00242493"/>
    <w:rsid w:val="00245297"/>
    <w:rsid w:val="002455CE"/>
    <w:rsid w:val="002468EC"/>
    <w:rsid w:val="00250664"/>
    <w:rsid w:val="002513A6"/>
    <w:rsid w:val="002516CB"/>
    <w:rsid w:val="0025177D"/>
    <w:rsid w:val="00253637"/>
    <w:rsid w:val="00254799"/>
    <w:rsid w:val="00255AB4"/>
    <w:rsid w:val="00261FAC"/>
    <w:rsid w:val="002623BE"/>
    <w:rsid w:val="002632B1"/>
    <w:rsid w:val="0026352E"/>
    <w:rsid w:val="002651D7"/>
    <w:rsid w:val="002665D1"/>
    <w:rsid w:val="00266A4C"/>
    <w:rsid w:val="002702F8"/>
    <w:rsid w:val="00272031"/>
    <w:rsid w:val="00273F86"/>
    <w:rsid w:val="002765DA"/>
    <w:rsid w:val="00276BC5"/>
    <w:rsid w:val="00282199"/>
    <w:rsid w:val="002822BD"/>
    <w:rsid w:val="00282C06"/>
    <w:rsid w:val="00286C4C"/>
    <w:rsid w:val="00287D7F"/>
    <w:rsid w:val="00295821"/>
    <w:rsid w:val="0029666B"/>
    <w:rsid w:val="002A38C0"/>
    <w:rsid w:val="002A5253"/>
    <w:rsid w:val="002A5780"/>
    <w:rsid w:val="002A688B"/>
    <w:rsid w:val="002A743B"/>
    <w:rsid w:val="002B03E1"/>
    <w:rsid w:val="002B0F1A"/>
    <w:rsid w:val="002B147F"/>
    <w:rsid w:val="002B1AB3"/>
    <w:rsid w:val="002B2128"/>
    <w:rsid w:val="002B228B"/>
    <w:rsid w:val="002B3363"/>
    <w:rsid w:val="002B34DC"/>
    <w:rsid w:val="002B5219"/>
    <w:rsid w:val="002B5634"/>
    <w:rsid w:val="002B7064"/>
    <w:rsid w:val="002B714E"/>
    <w:rsid w:val="002B7383"/>
    <w:rsid w:val="002C0C26"/>
    <w:rsid w:val="002C12B2"/>
    <w:rsid w:val="002C2FEC"/>
    <w:rsid w:val="002C593C"/>
    <w:rsid w:val="002C68CF"/>
    <w:rsid w:val="002C746C"/>
    <w:rsid w:val="002D31D7"/>
    <w:rsid w:val="002D3724"/>
    <w:rsid w:val="002D394C"/>
    <w:rsid w:val="002D45C5"/>
    <w:rsid w:val="002D5B5E"/>
    <w:rsid w:val="002D5F4C"/>
    <w:rsid w:val="002D74DC"/>
    <w:rsid w:val="002D7814"/>
    <w:rsid w:val="002D786F"/>
    <w:rsid w:val="002D7B1E"/>
    <w:rsid w:val="002E30F1"/>
    <w:rsid w:val="002E37E5"/>
    <w:rsid w:val="002E39A3"/>
    <w:rsid w:val="002E7CAD"/>
    <w:rsid w:val="002F0449"/>
    <w:rsid w:val="002F05A3"/>
    <w:rsid w:val="002F19DD"/>
    <w:rsid w:val="002F24BE"/>
    <w:rsid w:val="002F7014"/>
    <w:rsid w:val="00301DC4"/>
    <w:rsid w:val="00303B44"/>
    <w:rsid w:val="00305AED"/>
    <w:rsid w:val="00311C77"/>
    <w:rsid w:val="00311E17"/>
    <w:rsid w:val="00312CBF"/>
    <w:rsid w:val="003153A2"/>
    <w:rsid w:val="00315AB9"/>
    <w:rsid w:val="00316611"/>
    <w:rsid w:val="003177AC"/>
    <w:rsid w:val="003202CB"/>
    <w:rsid w:val="003204D7"/>
    <w:rsid w:val="003229E4"/>
    <w:rsid w:val="003233F0"/>
    <w:rsid w:val="0032395F"/>
    <w:rsid w:val="00326C59"/>
    <w:rsid w:val="00326CCE"/>
    <w:rsid w:val="00327D72"/>
    <w:rsid w:val="00332512"/>
    <w:rsid w:val="00334F39"/>
    <w:rsid w:val="0033533C"/>
    <w:rsid w:val="0033674F"/>
    <w:rsid w:val="0033727F"/>
    <w:rsid w:val="003405C2"/>
    <w:rsid w:val="00342DC2"/>
    <w:rsid w:val="003436A0"/>
    <w:rsid w:val="003438DB"/>
    <w:rsid w:val="00345AE1"/>
    <w:rsid w:val="00346043"/>
    <w:rsid w:val="00346291"/>
    <w:rsid w:val="0034688A"/>
    <w:rsid w:val="00346CB5"/>
    <w:rsid w:val="003503BA"/>
    <w:rsid w:val="00354568"/>
    <w:rsid w:val="00354D17"/>
    <w:rsid w:val="00354DE6"/>
    <w:rsid w:val="00354ED5"/>
    <w:rsid w:val="00356D14"/>
    <w:rsid w:val="00357467"/>
    <w:rsid w:val="00357902"/>
    <w:rsid w:val="003603D9"/>
    <w:rsid w:val="00361299"/>
    <w:rsid w:val="003613CF"/>
    <w:rsid w:val="00362E8C"/>
    <w:rsid w:val="003639A6"/>
    <w:rsid w:val="00363BB6"/>
    <w:rsid w:val="00366867"/>
    <w:rsid w:val="003679D3"/>
    <w:rsid w:val="00367AB9"/>
    <w:rsid w:val="00373DEA"/>
    <w:rsid w:val="003746FB"/>
    <w:rsid w:val="00375671"/>
    <w:rsid w:val="003776D5"/>
    <w:rsid w:val="003807A2"/>
    <w:rsid w:val="003820FF"/>
    <w:rsid w:val="00382740"/>
    <w:rsid w:val="003833EE"/>
    <w:rsid w:val="00385F32"/>
    <w:rsid w:val="0039081C"/>
    <w:rsid w:val="003919E4"/>
    <w:rsid w:val="00392634"/>
    <w:rsid w:val="0039334B"/>
    <w:rsid w:val="003954D5"/>
    <w:rsid w:val="00397219"/>
    <w:rsid w:val="00397B72"/>
    <w:rsid w:val="003A0D9D"/>
    <w:rsid w:val="003A2187"/>
    <w:rsid w:val="003A2505"/>
    <w:rsid w:val="003A2771"/>
    <w:rsid w:val="003A572A"/>
    <w:rsid w:val="003A6575"/>
    <w:rsid w:val="003A7FDA"/>
    <w:rsid w:val="003B0345"/>
    <w:rsid w:val="003B0794"/>
    <w:rsid w:val="003B1490"/>
    <w:rsid w:val="003B3154"/>
    <w:rsid w:val="003B547D"/>
    <w:rsid w:val="003B6BE4"/>
    <w:rsid w:val="003B6E97"/>
    <w:rsid w:val="003B7C96"/>
    <w:rsid w:val="003C0A70"/>
    <w:rsid w:val="003C3E4E"/>
    <w:rsid w:val="003C5D96"/>
    <w:rsid w:val="003C728A"/>
    <w:rsid w:val="003C7F05"/>
    <w:rsid w:val="003D0508"/>
    <w:rsid w:val="003D0C01"/>
    <w:rsid w:val="003D2489"/>
    <w:rsid w:val="003D2984"/>
    <w:rsid w:val="003D7232"/>
    <w:rsid w:val="003E19FA"/>
    <w:rsid w:val="003E200F"/>
    <w:rsid w:val="003E433B"/>
    <w:rsid w:val="003E693A"/>
    <w:rsid w:val="003F270E"/>
    <w:rsid w:val="003F29AF"/>
    <w:rsid w:val="003F2D47"/>
    <w:rsid w:val="003F4EA7"/>
    <w:rsid w:val="003F6E26"/>
    <w:rsid w:val="004001CE"/>
    <w:rsid w:val="00400C26"/>
    <w:rsid w:val="0040231F"/>
    <w:rsid w:val="00405034"/>
    <w:rsid w:val="00405931"/>
    <w:rsid w:val="00406A38"/>
    <w:rsid w:val="00407D8D"/>
    <w:rsid w:val="00410B5A"/>
    <w:rsid w:val="004114C4"/>
    <w:rsid w:val="00412A66"/>
    <w:rsid w:val="004137EA"/>
    <w:rsid w:val="00415615"/>
    <w:rsid w:val="00417795"/>
    <w:rsid w:val="00417FB1"/>
    <w:rsid w:val="00420524"/>
    <w:rsid w:val="004214DC"/>
    <w:rsid w:val="00421F78"/>
    <w:rsid w:val="00423F92"/>
    <w:rsid w:val="0042423E"/>
    <w:rsid w:val="004255F9"/>
    <w:rsid w:val="004277C6"/>
    <w:rsid w:val="0043512C"/>
    <w:rsid w:val="00435768"/>
    <w:rsid w:val="00435B4B"/>
    <w:rsid w:val="0043658A"/>
    <w:rsid w:val="00436C9E"/>
    <w:rsid w:val="00440260"/>
    <w:rsid w:val="0044120E"/>
    <w:rsid w:val="0044195E"/>
    <w:rsid w:val="00442ACD"/>
    <w:rsid w:val="0044324B"/>
    <w:rsid w:val="004444EA"/>
    <w:rsid w:val="00445AEE"/>
    <w:rsid w:val="0044654A"/>
    <w:rsid w:val="00450771"/>
    <w:rsid w:val="004512DA"/>
    <w:rsid w:val="00454184"/>
    <w:rsid w:val="00454C8E"/>
    <w:rsid w:val="00456123"/>
    <w:rsid w:val="0046105A"/>
    <w:rsid w:val="00461890"/>
    <w:rsid w:val="00461C49"/>
    <w:rsid w:val="004624F6"/>
    <w:rsid w:val="00464AC0"/>
    <w:rsid w:val="0046561C"/>
    <w:rsid w:val="00465752"/>
    <w:rsid w:val="00466E11"/>
    <w:rsid w:val="00467370"/>
    <w:rsid w:val="004674D8"/>
    <w:rsid w:val="00467746"/>
    <w:rsid w:val="00467F28"/>
    <w:rsid w:val="00472C9F"/>
    <w:rsid w:val="004741C6"/>
    <w:rsid w:val="004771E3"/>
    <w:rsid w:val="0048130F"/>
    <w:rsid w:val="004819F8"/>
    <w:rsid w:val="00484487"/>
    <w:rsid w:val="00484856"/>
    <w:rsid w:val="00487507"/>
    <w:rsid w:val="00487DE9"/>
    <w:rsid w:val="00490353"/>
    <w:rsid w:val="00490927"/>
    <w:rsid w:val="00490C34"/>
    <w:rsid w:val="00490CDD"/>
    <w:rsid w:val="00491676"/>
    <w:rsid w:val="00491949"/>
    <w:rsid w:val="0049253C"/>
    <w:rsid w:val="00492AA3"/>
    <w:rsid w:val="0049567B"/>
    <w:rsid w:val="0049576F"/>
    <w:rsid w:val="00495FEB"/>
    <w:rsid w:val="004A06FC"/>
    <w:rsid w:val="004A0D5F"/>
    <w:rsid w:val="004A1AE0"/>
    <w:rsid w:val="004A24E9"/>
    <w:rsid w:val="004A34F7"/>
    <w:rsid w:val="004A3519"/>
    <w:rsid w:val="004A3E75"/>
    <w:rsid w:val="004A58CF"/>
    <w:rsid w:val="004A5DF7"/>
    <w:rsid w:val="004A63A6"/>
    <w:rsid w:val="004B064C"/>
    <w:rsid w:val="004B13F5"/>
    <w:rsid w:val="004B1C2A"/>
    <w:rsid w:val="004B2CDA"/>
    <w:rsid w:val="004B2CEF"/>
    <w:rsid w:val="004B449A"/>
    <w:rsid w:val="004B5A7C"/>
    <w:rsid w:val="004C034D"/>
    <w:rsid w:val="004C05C5"/>
    <w:rsid w:val="004C0874"/>
    <w:rsid w:val="004C08C3"/>
    <w:rsid w:val="004C0A5E"/>
    <w:rsid w:val="004C4732"/>
    <w:rsid w:val="004C6DF8"/>
    <w:rsid w:val="004C7042"/>
    <w:rsid w:val="004C77CA"/>
    <w:rsid w:val="004D0B85"/>
    <w:rsid w:val="004D1761"/>
    <w:rsid w:val="004D1BF0"/>
    <w:rsid w:val="004D256D"/>
    <w:rsid w:val="004D30FC"/>
    <w:rsid w:val="004D334F"/>
    <w:rsid w:val="004D339A"/>
    <w:rsid w:val="004D66D8"/>
    <w:rsid w:val="004D7079"/>
    <w:rsid w:val="004E48B9"/>
    <w:rsid w:val="004E5AE2"/>
    <w:rsid w:val="004E6167"/>
    <w:rsid w:val="004E6C0A"/>
    <w:rsid w:val="004E767E"/>
    <w:rsid w:val="004F010B"/>
    <w:rsid w:val="004F1838"/>
    <w:rsid w:val="004F37D8"/>
    <w:rsid w:val="004F6009"/>
    <w:rsid w:val="004F7E24"/>
    <w:rsid w:val="004F7F59"/>
    <w:rsid w:val="0050046A"/>
    <w:rsid w:val="00500B8C"/>
    <w:rsid w:val="00504130"/>
    <w:rsid w:val="00504CF9"/>
    <w:rsid w:val="00505174"/>
    <w:rsid w:val="00506207"/>
    <w:rsid w:val="005069A0"/>
    <w:rsid w:val="0051105D"/>
    <w:rsid w:val="005125D5"/>
    <w:rsid w:val="00512E92"/>
    <w:rsid w:val="0051336F"/>
    <w:rsid w:val="00515245"/>
    <w:rsid w:val="005177E1"/>
    <w:rsid w:val="005201FF"/>
    <w:rsid w:val="005204A0"/>
    <w:rsid w:val="00521CDC"/>
    <w:rsid w:val="00525B36"/>
    <w:rsid w:val="00525BB6"/>
    <w:rsid w:val="005262C9"/>
    <w:rsid w:val="00526D53"/>
    <w:rsid w:val="00526F1F"/>
    <w:rsid w:val="00527960"/>
    <w:rsid w:val="005308AF"/>
    <w:rsid w:val="00530F9B"/>
    <w:rsid w:val="00533CCB"/>
    <w:rsid w:val="005349D9"/>
    <w:rsid w:val="005364B5"/>
    <w:rsid w:val="00536ABF"/>
    <w:rsid w:val="00536D8F"/>
    <w:rsid w:val="00542108"/>
    <w:rsid w:val="005423A4"/>
    <w:rsid w:val="00543457"/>
    <w:rsid w:val="00545603"/>
    <w:rsid w:val="005465C4"/>
    <w:rsid w:val="005475F1"/>
    <w:rsid w:val="00552627"/>
    <w:rsid w:val="0055401C"/>
    <w:rsid w:val="00557FBE"/>
    <w:rsid w:val="00560EF8"/>
    <w:rsid w:val="00561034"/>
    <w:rsid w:val="00564E26"/>
    <w:rsid w:val="005666EF"/>
    <w:rsid w:val="005672C2"/>
    <w:rsid w:val="00567532"/>
    <w:rsid w:val="00571EE4"/>
    <w:rsid w:val="0057241D"/>
    <w:rsid w:val="00575898"/>
    <w:rsid w:val="0057728E"/>
    <w:rsid w:val="0057734D"/>
    <w:rsid w:val="00577B79"/>
    <w:rsid w:val="005818F1"/>
    <w:rsid w:val="00582A3D"/>
    <w:rsid w:val="00583318"/>
    <w:rsid w:val="005842A8"/>
    <w:rsid w:val="00587862"/>
    <w:rsid w:val="00590481"/>
    <w:rsid w:val="0059299B"/>
    <w:rsid w:val="00592C94"/>
    <w:rsid w:val="00592E0B"/>
    <w:rsid w:val="0059488E"/>
    <w:rsid w:val="005A05AD"/>
    <w:rsid w:val="005A093A"/>
    <w:rsid w:val="005A60F1"/>
    <w:rsid w:val="005A6250"/>
    <w:rsid w:val="005A6FA7"/>
    <w:rsid w:val="005B05FB"/>
    <w:rsid w:val="005B066A"/>
    <w:rsid w:val="005B185E"/>
    <w:rsid w:val="005B1DE5"/>
    <w:rsid w:val="005B3407"/>
    <w:rsid w:val="005B36E2"/>
    <w:rsid w:val="005B3939"/>
    <w:rsid w:val="005C5230"/>
    <w:rsid w:val="005C629E"/>
    <w:rsid w:val="005D00E0"/>
    <w:rsid w:val="005D0957"/>
    <w:rsid w:val="005D215A"/>
    <w:rsid w:val="005D5C3F"/>
    <w:rsid w:val="005E2A61"/>
    <w:rsid w:val="005E3084"/>
    <w:rsid w:val="005E3CE5"/>
    <w:rsid w:val="005E4FC5"/>
    <w:rsid w:val="005E6E25"/>
    <w:rsid w:val="005F0417"/>
    <w:rsid w:val="005F0EF1"/>
    <w:rsid w:val="005F46C5"/>
    <w:rsid w:val="005F53E1"/>
    <w:rsid w:val="005F5FA4"/>
    <w:rsid w:val="005F7401"/>
    <w:rsid w:val="006057D2"/>
    <w:rsid w:val="006057D9"/>
    <w:rsid w:val="00605C1F"/>
    <w:rsid w:val="00607F82"/>
    <w:rsid w:val="00610B1F"/>
    <w:rsid w:val="0061578A"/>
    <w:rsid w:val="00615F05"/>
    <w:rsid w:val="0061655C"/>
    <w:rsid w:val="0061714F"/>
    <w:rsid w:val="0062047C"/>
    <w:rsid w:val="00621857"/>
    <w:rsid w:val="00621E89"/>
    <w:rsid w:val="00623B68"/>
    <w:rsid w:val="00623CD5"/>
    <w:rsid w:val="00624837"/>
    <w:rsid w:val="00624C26"/>
    <w:rsid w:val="00624CF7"/>
    <w:rsid w:val="00625617"/>
    <w:rsid w:val="006267FB"/>
    <w:rsid w:val="006274F4"/>
    <w:rsid w:val="006278E7"/>
    <w:rsid w:val="00631DAF"/>
    <w:rsid w:val="00635352"/>
    <w:rsid w:val="00635516"/>
    <w:rsid w:val="0063682F"/>
    <w:rsid w:val="006369E2"/>
    <w:rsid w:val="006373CF"/>
    <w:rsid w:val="00637510"/>
    <w:rsid w:val="00637B68"/>
    <w:rsid w:val="00643EC4"/>
    <w:rsid w:val="00647965"/>
    <w:rsid w:val="00653340"/>
    <w:rsid w:val="00653388"/>
    <w:rsid w:val="0065500C"/>
    <w:rsid w:val="00656B19"/>
    <w:rsid w:val="00660A9C"/>
    <w:rsid w:val="00662C87"/>
    <w:rsid w:val="00665916"/>
    <w:rsid w:val="00666837"/>
    <w:rsid w:val="0067004B"/>
    <w:rsid w:val="006702AD"/>
    <w:rsid w:val="00670A61"/>
    <w:rsid w:val="00672E03"/>
    <w:rsid w:val="00673A00"/>
    <w:rsid w:val="00673F63"/>
    <w:rsid w:val="0067402E"/>
    <w:rsid w:val="0067408B"/>
    <w:rsid w:val="00674A91"/>
    <w:rsid w:val="0067556B"/>
    <w:rsid w:val="00676843"/>
    <w:rsid w:val="00676AE5"/>
    <w:rsid w:val="00676EC3"/>
    <w:rsid w:val="006770B8"/>
    <w:rsid w:val="006774F5"/>
    <w:rsid w:val="00682C78"/>
    <w:rsid w:val="00684A6E"/>
    <w:rsid w:val="006850E0"/>
    <w:rsid w:val="00687B8E"/>
    <w:rsid w:val="0069089A"/>
    <w:rsid w:val="0069126D"/>
    <w:rsid w:val="00691802"/>
    <w:rsid w:val="00692AFE"/>
    <w:rsid w:val="00692F54"/>
    <w:rsid w:val="00693365"/>
    <w:rsid w:val="006937EB"/>
    <w:rsid w:val="00695313"/>
    <w:rsid w:val="006953C2"/>
    <w:rsid w:val="00695B0E"/>
    <w:rsid w:val="00695E81"/>
    <w:rsid w:val="006964C4"/>
    <w:rsid w:val="00696CA7"/>
    <w:rsid w:val="006A0980"/>
    <w:rsid w:val="006A0BBC"/>
    <w:rsid w:val="006A202E"/>
    <w:rsid w:val="006A21AE"/>
    <w:rsid w:val="006A23D0"/>
    <w:rsid w:val="006A2A8E"/>
    <w:rsid w:val="006A2BDD"/>
    <w:rsid w:val="006B215B"/>
    <w:rsid w:val="006B23A1"/>
    <w:rsid w:val="006B2871"/>
    <w:rsid w:val="006B3A22"/>
    <w:rsid w:val="006B474A"/>
    <w:rsid w:val="006B6DE7"/>
    <w:rsid w:val="006B6FC1"/>
    <w:rsid w:val="006C0230"/>
    <w:rsid w:val="006C0FF0"/>
    <w:rsid w:val="006C2667"/>
    <w:rsid w:val="006C3A76"/>
    <w:rsid w:val="006C4537"/>
    <w:rsid w:val="006C5BA9"/>
    <w:rsid w:val="006C5BE9"/>
    <w:rsid w:val="006C60C7"/>
    <w:rsid w:val="006C68F4"/>
    <w:rsid w:val="006C6EBD"/>
    <w:rsid w:val="006D0391"/>
    <w:rsid w:val="006D100C"/>
    <w:rsid w:val="006D1A5E"/>
    <w:rsid w:val="006D41C8"/>
    <w:rsid w:val="006D5684"/>
    <w:rsid w:val="006D61F1"/>
    <w:rsid w:val="006D708B"/>
    <w:rsid w:val="006D7C5E"/>
    <w:rsid w:val="006E01AE"/>
    <w:rsid w:val="006E06E9"/>
    <w:rsid w:val="006F054D"/>
    <w:rsid w:val="006F220F"/>
    <w:rsid w:val="006F2A7F"/>
    <w:rsid w:val="006F3E8F"/>
    <w:rsid w:val="006F3EB7"/>
    <w:rsid w:val="006F4854"/>
    <w:rsid w:val="006F4AE4"/>
    <w:rsid w:val="006F74FB"/>
    <w:rsid w:val="006F7FF2"/>
    <w:rsid w:val="0070247A"/>
    <w:rsid w:val="00703450"/>
    <w:rsid w:val="007040D1"/>
    <w:rsid w:val="0070594E"/>
    <w:rsid w:val="00707286"/>
    <w:rsid w:val="007125BD"/>
    <w:rsid w:val="0071530A"/>
    <w:rsid w:val="00715C92"/>
    <w:rsid w:val="007218D8"/>
    <w:rsid w:val="00722166"/>
    <w:rsid w:val="00723F4D"/>
    <w:rsid w:val="00724103"/>
    <w:rsid w:val="00724CBB"/>
    <w:rsid w:val="00726F34"/>
    <w:rsid w:val="0073190A"/>
    <w:rsid w:val="00732538"/>
    <w:rsid w:val="0073309C"/>
    <w:rsid w:val="0074088F"/>
    <w:rsid w:val="0074155B"/>
    <w:rsid w:val="007416DC"/>
    <w:rsid w:val="00742123"/>
    <w:rsid w:val="007441F2"/>
    <w:rsid w:val="00744BDA"/>
    <w:rsid w:val="00744F31"/>
    <w:rsid w:val="00745077"/>
    <w:rsid w:val="00747014"/>
    <w:rsid w:val="0074733D"/>
    <w:rsid w:val="00747632"/>
    <w:rsid w:val="0074773A"/>
    <w:rsid w:val="00747B40"/>
    <w:rsid w:val="00752299"/>
    <w:rsid w:val="00752E6D"/>
    <w:rsid w:val="007535CA"/>
    <w:rsid w:val="007561CB"/>
    <w:rsid w:val="007565D6"/>
    <w:rsid w:val="00760868"/>
    <w:rsid w:val="00761C44"/>
    <w:rsid w:val="007628F2"/>
    <w:rsid w:val="0076294D"/>
    <w:rsid w:val="00767FD9"/>
    <w:rsid w:val="00770B01"/>
    <w:rsid w:val="00774193"/>
    <w:rsid w:val="00774D0F"/>
    <w:rsid w:val="007764B9"/>
    <w:rsid w:val="00777D87"/>
    <w:rsid w:val="007814DC"/>
    <w:rsid w:val="007824EB"/>
    <w:rsid w:val="00784E6A"/>
    <w:rsid w:val="007865A7"/>
    <w:rsid w:val="00787E1C"/>
    <w:rsid w:val="007907A0"/>
    <w:rsid w:val="00791161"/>
    <w:rsid w:val="0079148B"/>
    <w:rsid w:val="0079219B"/>
    <w:rsid w:val="007925BD"/>
    <w:rsid w:val="00793D8D"/>
    <w:rsid w:val="00793E45"/>
    <w:rsid w:val="00794059"/>
    <w:rsid w:val="00794943"/>
    <w:rsid w:val="007956BE"/>
    <w:rsid w:val="00796E10"/>
    <w:rsid w:val="007A0F92"/>
    <w:rsid w:val="007A1064"/>
    <w:rsid w:val="007A153D"/>
    <w:rsid w:val="007A1F6C"/>
    <w:rsid w:val="007A3864"/>
    <w:rsid w:val="007A41A8"/>
    <w:rsid w:val="007A4612"/>
    <w:rsid w:val="007A571F"/>
    <w:rsid w:val="007A6F2E"/>
    <w:rsid w:val="007B18D8"/>
    <w:rsid w:val="007B239F"/>
    <w:rsid w:val="007B3538"/>
    <w:rsid w:val="007B51F0"/>
    <w:rsid w:val="007B6672"/>
    <w:rsid w:val="007C192E"/>
    <w:rsid w:val="007C70A9"/>
    <w:rsid w:val="007D07CC"/>
    <w:rsid w:val="007D40D0"/>
    <w:rsid w:val="007D48E6"/>
    <w:rsid w:val="007D7F5E"/>
    <w:rsid w:val="007E117B"/>
    <w:rsid w:val="007E4666"/>
    <w:rsid w:val="007E47B2"/>
    <w:rsid w:val="007E4C48"/>
    <w:rsid w:val="007E4FE0"/>
    <w:rsid w:val="007E526C"/>
    <w:rsid w:val="007F18CA"/>
    <w:rsid w:val="007F2567"/>
    <w:rsid w:val="007F3E64"/>
    <w:rsid w:val="007F46BE"/>
    <w:rsid w:val="007F5020"/>
    <w:rsid w:val="007F5097"/>
    <w:rsid w:val="007F5EBA"/>
    <w:rsid w:val="008005DC"/>
    <w:rsid w:val="008041F6"/>
    <w:rsid w:val="00804EC1"/>
    <w:rsid w:val="0080750B"/>
    <w:rsid w:val="008120D9"/>
    <w:rsid w:val="00813B74"/>
    <w:rsid w:val="00815008"/>
    <w:rsid w:val="008158EE"/>
    <w:rsid w:val="00815BB7"/>
    <w:rsid w:val="00820AD9"/>
    <w:rsid w:val="0082160D"/>
    <w:rsid w:val="00821CFE"/>
    <w:rsid w:val="00822081"/>
    <w:rsid w:val="008223B2"/>
    <w:rsid w:val="008223FB"/>
    <w:rsid w:val="00823DA3"/>
    <w:rsid w:val="00826401"/>
    <w:rsid w:val="008273DD"/>
    <w:rsid w:val="00827CF3"/>
    <w:rsid w:val="00832499"/>
    <w:rsid w:val="00833FC5"/>
    <w:rsid w:val="00835BB2"/>
    <w:rsid w:val="00835D78"/>
    <w:rsid w:val="00836D22"/>
    <w:rsid w:val="00836EBE"/>
    <w:rsid w:val="00837041"/>
    <w:rsid w:val="00837A7C"/>
    <w:rsid w:val="0084343E"/>
    <w:rsid w:val="00843567"/>
    <w:rsid w:val="00843F1A"/>
    <w:rsid w:val="00844837"/>
    <w:rsid w:val="00844D8E"/>
    <w:rsid w:val="00847C03"/>
    <w:rsid w:val="008515A5"/>
    <w:rsid w:val="00852434"/>
    <w:rsid w:val="008540B5"/>
    <w:rsid w:val="0085454A"/>
    <w:rsid w:val="00855D4E"/>
    <w:rsid w:val="008573C4"/>
    <w:rsid w:val="00861086"/>
    <w:rsid w:val="008612F8"/>
    <w:rsid w:val="008625F5"/>
    <w:rsid w:val="00864578"/>
    <w:rsid w:val="008650E6"/>
    <w:rsid w:val="00867357"/>
    <w:rsid w:val="00867EE5"/>
    <w:rsid w:val="008710B7"/>
    <w:rsid w:val="00871860"/>
    <w:rsid w:val="00871C06"/>
    <w:rsid w:val="008740A7"/>
    <w:rsid w:val="008751B9"/>
    <w:rsid w:val="008773F3"/>
    <w:rsid w:val="00877C14"/>
    <w:rsid w:val="00882C68"/>
    <w:rsid w:val="00883DD1"/>
    <w:rsid w:val="0088542A"/>
    <w:rsid w:val="0088583B"/>
    <w:rsid w:val="0088626B"/>
    <w:rsid w:val="00890EE2"/>
    <w:rsid w:val="0089220A"/>
    <w:rsid w:val="00893843"/>
    <w:rsid w:val="008973B7"/>
    <w:rsid w:val="00897A57"/>
    <w:rsid w:val="00897D76"/>
    <w:rsid w:val="008A0A4E"/>
    <w:rsid w:val="008A16A3"/>
    <w:rsid w:val="008A4257"/>
    <w:rsid w:val="008A5FAD"/>
    <w:rsid w:val="008A5FE8"/>
    <w:rsid w:val="008A6A62"/>
    <w:rsid w:val="008A7078"/>
    <w:rsid w:val="008B00BB"/>
    <w:rsid w:val="008B05FF"/>
    <w:rsid w:val="008B082F"/>
    <w:rsid w:val="008B215E"/>
    <w:rsid w:val="008B3FAC"/>
    <w:rsid w:val="008B51C1"/>
    <w:rsid w:val="008B7703"/>
    <w:rsid w:val="008B7B3A"/>
    <w:rsid w:val="008C1EEB"/>
    <w:rsid w:val="008C3E43"/>
    <w:rsid w:val="008C410A"/>
    <w:rsid w:val="008C49B5"/>
    <w:rsid w:val="008C508E"/>
    <w:rsid w:val="008C537B"/>
    <w:rsid w:val="008C5CEE"/>
    <w:rsid w:val="008C5ED9"/>
    <w:rsid w:val="008C63D6"/>
    <w:rsid w:val="008C7AC5"/>
    <w:rsid w:val="008D012E"/>
    <w:rsid w:val="008D6BBB"/>
    <w:rsid w:val="008E3361"/>
    <w:rsid w:val="008E3463"/>
    <w:rsid w:val="008E42DD"/>
    <w:rsid w:val="008F0D3B"/>
    <w:rsid w:val="008F2268"/>
    <w:rsid w:val="008F4308"/>
    <w:rsid w:val="008F4A18"/>
    <w:rsid w:val="008F59D1"/>
    <w:rsid w:val="008F764C"/>
    <w:rsid w:val="00900302"/>
    <w:rsid w:val="009007AA"/>
    <w:rsid w:val="00900D4D"/>
    <w:rsid w:val="009032EA"/>
    <w:rsid w:val="00904135"/>
    <w:rsid w:val="00904AA2"/>
    <w:rsid w:val="00906272"/>
    <w:rsid w:val="00906803"/>
    <w:rsid w:val="00907BB4"/>
    <w:rsid w:val="009111A9"/>
    <w:rsid w:val="00911890"/>
    <w:rsid w:val="0091248A"/>
    <w:rsid w:val="009125A0"/>
    <w:rsid w:val="0091356F"/>
    <w:rsid w:val="00915FC0"/>
    <w:rsid w:val="00917168"/>
    <w:rsid w:val="00923F96"/>
    <w:rsid w:val="009246AC"/>
    <w:rsid w:val="00927D38"/>
    <w:rsid w:val="0093016F"/>
    <w:rsid w:val="0093113A"/>
    <w:rsid w:val="00933345"/>
    <w:rsid w:val="009348E2"/>
    <w:rsid w:val="00934C1C"/>
    <w:rsid w:val="00934F8B"/>
    <w:rsid w:val="00935CF2"/>
    <w:rsid w:val="0093648D"/>
    <w:rsid w:val="00936ABF"/>
    <w:rsid w:val="00936E12"/>
    <w:rsid w:val="00937B65"/>
    <w:rsid w:val="0094093E"/>
    <w:rsid w:val="0094180D"/>
    <w:rsid w:val="0094188F"/>
    <w:rsid w:val="00944F71"/>
    <w:rsid w:val="009453D9"/>
    <w:rsid w:val="00946D7E"/>
    <w:rsid w:val="00946DE0"/>
    <w:rsid w:val="0094737B"/>
    <w:rsid w:val="00950A68"/>
    <w:rsid w:val="009514D7"/>
    <w:rsid w:val="00953222"/>
    <w:rsid w:val="0095577B"/>
    <w:rsid w:val="009566E8"/>
    <w:rsid w:val="00962965"/>
    <w:rsid w:val="00963FE3"/>
    <w:rsid w:val="00964304"/>
    <w:rsid w:val="0096480A"/>
    <w:rsid w:val="009662EF"/>
    <w:rsid w:val="00966EEB"/>
    <w:rsid w:val="009700EB"/>
    <w:rsid w:val="00970946"/>
    <w:rsid w:val="009713EE"/>
    <w:rsid w:val="009714A9"/>
    <w:rsid w:val="00971CBF"/>
    <w:rsid w:val="00971EF3"/>
    <w:rsid w:val="00972347"/>
    <w:rsid w:val="00972DDC"/>
    <w:rsid w:val="009761C2"/>
    <w:rsid w:val="00977016"/>
    <w:rsid w:val="00983B4C"/>
    <w:rsid w:val="00983ECF"/>
    <w:rsid w:val="00985EF9"/>
    <w:rsid w:val="00986ACE"/>
    <w:rsid w:val="0099062C"/>
    <w:rsid w:val="00991C35"/>
    <w:rsid w:val="00992E95"/>
    <w:rsid w:val="00994BAB"/>
    <w:rsid w:val="009A1D71"/>
    <w:rsid w:val="009A32FC"/>
    <w:rsid w:val="009A5B4D"/>
    <w:rsid w:val="009B04C1"/>
    <w:rsid w:val="009B4ED1"/>
    <w:rsid w:val="009B4F41"/>
    <w:rsid w:val="009B7545"/>
    <w:rsid w:val="009B78B3"/>
    <w:rsid w:val="009B7A32"/>
    <w:rsid w:val="009C0FD4"/>
    <w:rsid w:val="009C1309"/>
    <w:rsid w:val="009C1D41"/>
    <w:rsid w:val="009C2311"/>
    <w:rsid w:val="009C360B"/>
    <w:rsid w:val="009C4260"/>
    <w:rsid w:val="009C7BEB"/>
    <w:rsid w:val="009D3260"/>
    <w:rsid w:val="009D5086"/>
    <w:rsid w:val="009D534F"/>
    <w:rsid w:val="009D5D4E"/>
    <w:rsid w:val="009D7F10"/>
    <w:rsid w:val="009E0140"/>
    <w:rsid w:val="009E045D"/>
    <w:rsid w:val="009E30A9"/>
    <w:rsid w:val="009E3976"/>
    <w:rsid w:val="009E3C4A"/>
    <w:rsid w:val="009E457A"/>
    <w:rsid w:val="009E4672"/>
    <w:rsid w:val="009E67B0"/>
    <w:rsid w:val="009F1884"/>
    <w:rsid w:val="009F3706"/>
    <w:rsid w:val="009F3A8E"/>
    <w:rsid w:val="009F3ECD"/>
    <w:rsid w:val="009F47BB"/>
    <w:rsid w:val="009F54DA"/>
    <w:rsid w:val="009F7E33"/>
    <w:rsid w:val="00A01D9C"/>
    <w:rsid w:val="00A0314A"/>
    <w:rsid w:val="00A04E1F"/>
    <w:rsid w:val="00A0725D"/>
    <w:rsid w:val="00A108A9"/>
    <w:rsid w:val="00A108EB"/>
    <w:rsid w:val="00A133A9"/>
    <w:rsid w:val="00A13C39"/>
    <w:rsid w:val="00A14495"/>
    <w:rsid w:val="00A1481A"/>
    <w:rsid w:val="00A15C6A"/>
    <w:rsid w:val="00A17A3C"/>
    <w:rsid w:val="00A25768"/>
    <w:rsid w:val="00A25C9A"/>
    <w:rsid w:val="00A26409"/>
    <w:rsid w:val="00A266B0"/>
    <w:rsid w:val="00A27575"/>
    <w:rsid w:val="00A30A97"/>
    <w:rsid w:val="00A3255D"/>
    <w:rsid w:val="00A33D60"/>
    <w:rsid w:val="00A35328"/>
    <w:rsid w:val="00A35BE4"/>
    <w:rsid w:val="00A35D6A"/>
    <w:rsid w:val="00A36FC8"/>
    <w:rsid w:val="00A41293"/>
    <w:rsid w:val="00A41D40"/>
    <w:rsid w:val="00A44C86"/>
    <w:rsid w:val="00A5003B"/>
    <w:rsid w:val="00A503B3"/>
    <w:rsid w:val="00A51DA2"/>
    <w:rsid w:val="00A51E4D"/>
    <w:rsid w:val="00A54016"/>
    <w:rsid w:val="00A56432"/>
    <w:rsid w:val="00A60D08"/>
    <w:rsid w:val="00A623C1"/>
    <w:rsid w:val="00A62821"/>
    <w:rsid w:val="00A63097"/>
    <w:rsid w:val="00A64518"/>
    <w:rsid w:val="00A653D4"/>
    <w:rsid w:val="00A66ED3"/>
    <w:rsid w:val="00A670EE"/>
    <w:rsid w:val="00A712A3"/>
    <w:rsid w:val="00A724C4"/>
    <w:rsid w:val="00A72BA6"/>
    <w:rsid w:val="00A72BDC"/>
    <w:rsid w:val="00A74809"/>
    <w:rsid w:val="00A7617B"/>
    <w:rsid w:val="00A7662C"/>
    <w:rsid w:val="00A76EAE"/>
    <w:rsid w:val="00A7720D"/>
    <w:rsid w:val="00A77BEB"/>
    <w:rsid w:val="00A77C19"/>
    <w:rsid w:val="00A80E50"/>
    <w:rsid w:val="00A811BE"/>
    <w:rsid w:val="00A81ABA"/>
    <w:rsid w:val="00A81F2E"/>
    <w:rsid w:val="00A82994"/>
    <w:rsid w:val="00A86700"/>
    <w:rsid w:val="00A86A80"/>
    <w:rsid w:val="00A87FF6"/>
    <w:rsid w:val="00A9113A"/>
    <w:rsid w:val="00A91894"/>
    <w:rsid w:val="00A923FC"/>
    <w:rsid w:val="00A93F46"/>
    <w:rsid w:val="00A95462"/>
    <w:rsid w:val="00A95B75"/>
    <w:rsid w:val="00A96E10"/>
    <w:rsid w:val="00AA04BF"/>
    <w:rsid w:val="00AA1FD7"/>
    <w:rsid w:val="00AA23B0"/>
    <w:rsid w:val="00AA315C"/>
    <w:rsid w:val="00AA3D11"/>
    <w:rsid w:val="00AA5378"/>
    <w:rsid w:val="00AA58CB"/>
    <w:rsid w:val="00AA5C67"/>
    <w:rsid w:val="00AB1259"/>
    <w:rsid w:val="00AB1593"/>
    <w:rsid w:val="00AB3475"/>
    <w:rsid w:val="00AB53A5"/>
    <w:rsid w:val="00AB594E"/>
    <w:rsid w:val="00AB64A9"/>
    <w:rsid w:val="00AB6605"/>
    <w:rsid w:val="00AB685E"/>
    <w:rsid w:val="00AC0B52"/>
    <w:rsid w:val="00AC4685"/>
    <w:rsid w:val="00AC5350"/>
    <w:rsid w:val="00AC5E3F"/>
    <w:rsid w:val="00AD0CB9"/>
    <w:rsid w:val="00AD1D75"/>
    <w:rsid w:val="00AD29FF"/>
    <w:rsid w:val="00AD3A5B"/>
    <w:rsid w:val="00AD4DD8"/>
    <w:rsid w:val="00AD64C2"/>
    <w:rsid w:val="00AD761E"/>
    <w:rsid w:val="00AE475B"/>
    <w:rsid w:val="00AE7ADC"/>
    <w:rsid w:val="00AF392E"/>
    <w:rsid w:val="00AF3E3A"/>
    <w:rsid w:val="00AF7AEB"/>
    <w:rsid w:val="00AF7C89"/>
    <w:rsid w:val="00AF7F28"/>
    <w:rsid w:val="00B018A6"/>
    <w:rsid w:val="00B04292"/>
    <w:rsid w:val="00B04B04"/>
    <w:rsid w:val="00B063B9"/>
    <w:rsid w:val="00B06FCE"/>
    <w:rsid w:val="00B07427"/>
    <w:rsid w:val="00B102A4"/>
    <w:rsid w:val="00B11760"/>
    <w:rsid w:val="00B15147"/>
    <w:rsid w:val="00B164F1"/>
    <w:rsid w:val="00B20A42"/>
    <w:rsid w:val="00B20DCF"/>
    <w:rsid w:val="00B20E91"/>
    <w:rsid w:val="00B21C04"/>
    <w:rsid w:val="00B264BD"/>
    <w:rsid w:val="00B26D38"/>
    <w:rsid w:val="00B26DCB"/>
    <w:rsid w:val="00B27749"/>
    <w:rsid w:val="00B31BE8"/>
    <w:rsid w:val="00B33FD3"/>
    <w:rsid w:val="00B34156"/>
    <w:rsid w:val="00B37A9B"/>
    <w:rsid w:val="00B37D1D"/>
    <w:rsid w:val="00B4121F"/>
    <w:rsid w:val="00B41AD0"/>
    <w:rsid w:val="00B41B3F"/>
    <w:rsid w:val="00B41C9F"/>
    <w:rsid w:val="00B4475F"/>
    <w:rsid w:val="00B451FE"/>
    <w:rsid w:val="00B5132C"/>
    <w:rsid w:val="00B52E64"/>
    <w:rsid w:val="00B555A1"/>
    <w:rsid w:val="00B61003"/>
    <w:rsid w:val="00B613A1"/>
    <w:rsid w:val="00B61AE7"/>
    <w:rsid w:val="00B61E69"/>
    <w:rsid w:val="00B62ACA"/>
    <w:rsid w:val="00B62B01"/>
    <w:rsid w:val="00B639EE"/>
    <w:rsid w:val="00B65787"/>
    <w:rsid w:val="00B65E4C"/>
    <w:rsid w:val="00B67295"/>
    <w:rsid w:val="00B70E3B"/>
    <w:rsid w:val="00B73842"/>
    <w:rsid w:val="00B755A8"/>
    <w:rsid w:val="00B75B16"/>
    <w:rsid w:val="00B77BEE"/>
    <w:rsid w:val="00B81D12"/>
    <w:rsid w:val="00B82BDE"/>
    <w:rsid w:val="00B82EBD"/>
    <w:rsid w:val="00B837E4"/>
    <w:rsid w:val="00B85674"/>
    <w:rsid w:val="00B85828"/>
    <w:rsid w:val="00B85D0C"/>
    <w:rsid w:val="00B867EC"/>
    <w:rsid w:val="00B87382"/>
    <w:rsid w:val="00B87E26"/>
    <w:rsid w:val="00B9229C"/>
    <w:rsid w:val="00B94324"/>
    <w:rsid w:val="00B94A52"/>
    <w:rsid w:val="00B963F4"/>
    <w:rsid w:val="00B97BA3"/>
    <w:rsid w:val="00BA1724"/>
    <w:rsid w:val="00BA2518"/>
    <w:rsid w:val="00BA59E1"/>
    <w:rsid w:val="00BA5D6F"/>
    <w:rsid w:val="00BA60DD"/>
    <w:rsid w:val="00BA61D2"/>
    <w:rsid w:val="00BA6BFD"/>
    <w:rsid w:val="00BA6C3D"/>
    <w:rsid w:val="00BA6D43"/>
    <w:rsid w:val="00BA7025"/>
    <w:rsid w:val="00BB0008"/>
    <w:rsid w:val="00BB0EF3"/>
    <w:rsid w:val="00BB20C8"/>
    <w:rsid w:val="00BB3E05"/>
    <w:rsid w:val="00BB7BCC"/>
    <w:rsid w:val="00BC14B9"/>
    <w:rsid w:val="00BC2766"/>
    <w:rsid w:val="00BC5187"/>
    <w:rsid w:val="00BC7839"/>
    <w:rsid w:val="00BD0526"/>
    <w:rsid w:val="00BD092D"/>
    <w:rsid w:val="00BD27DB"/>
    <w:rsid w:val="00BD2C06"/>
    <w:rsid w:val="00BD2F0A"/>
    <w:rsid w:val="00BD3441"/>
    <w:rsid w:val="00BD594E"/>
    <w:rsid w:val="00BD60DA"/>
    <w:rsid w:val="00BD669D"/>
    <w:rsid w:val="00BE0620"/>
    <w:rsid w:val="00BE3BB0"/>
    <w:rsid w:val="00BE6AC2"/>
    <w:rsid w:val="00BE6D14"/>
    <w:rsid w:val="00BE7A24"/>
    <w:rsid w:val="00BE7E5F"/>
    <w:rsid w:val="00BF0B22"/>
    <w:rsid w:val="00BF175C"/>
    <w:rsid w:val="00BF426C"/>
    <w:rsid w:val="00BF46C8"/>
    <w:rsid w:val="00BF4774"/>
    <w:rsid w:val="00BF5116"/>
    <w:rsid w:val="00BF5323"/>
    <w:rsid w:val="00BF5829"/>
    <w:rsid w:val="00BF5EB1"/>
    <w:rsid w:val="00BF6CBB"/>
    <w:rsid w:val="00C0004D"/>
    <w:rsid w:val="00C0071A"/>
    <w:rsid w:val="00C01AD1"/>
    <w:rsid w:val="00C0252D"/>
    <w:rsid w:val="00C032A2"/>
    <w:rsid w:val="00C03A76"/>
    <w:rsid w:val="00C0467F"/>
    <w:rsid w:val="00C0473B"/>
    <w:rsid w:val="00C052B6"/>
    <w:rsid w:val="00C06102"/>
    <w:rsid w:val="00C0639B"/>
    <w:rsid w:val="00C10B9D"/>
    <w:rsid w:val="00C12F8F"/>
    <w:rsid w:val="00C13A69"/>
    <w:rsid w:val="00C13E22"/>
    <w:rsid w:val="00C14581"/>
    <w:rsid w:val="00C14B8B"/>
    <w:rsid w:val="00C151EF"/>
    <w:rsid w:val="00C1581D"/>
    <w:rsid w:val="00C15C1C"/>
    <w:rsid w:val="00C170D7"/>
    <w:rsid w:val="00C17FA7"/>
    <w:rsid w:val="00C2204D"/>
    <w:rsid w:val="00C22385"/>
    <w:rsid w:val="00C228DE"/>
    <w:rsid w:val="00C24C4D"/>
    <w:rsid w:val="00C24DE5"/>
    <w:rsid w:val="00C25193"/>
    <w:rsid w:val="00C25302"/>
    <w:rsid w:val="00C25476"/>
    <w:rsid w:val="00C2593D"/>
    <w:rsid w:val="00C30FC9"/>
    <w:rsid w:val="00C3214E"/>
    <w:rsid w:val="00C3358D"/>
    <w:rsid w:val="00C34434"/>
    <w:rsid w:val="00C34C85"/>
    <w:rsid w:val="00C35305"/>
    <w:rsid w:val="00C3725E"/>
    <w:rsid w:val="00C41679"/>
    <w:rsid w:val="00C420C6"/>
    <w:rsid w:val="00C4244D"/>
    <w:rsid w:val="00C45417"/>
    <w:rsid w:val="00C45D52"/>
    <w:rsid w:val="00C46BDC"/>
    <w:rsid w:val="00C4701B"/>
    <w:rsid w:val="00C5030C"/>
    <w:rsid w:val="00C50DDD"/>
    <w:rsid w:val="00C52E1B"/>
    <w:rsid w:val="00C53ED8"/>
    <w:rsid w:val="00C54DF3"/>
    <w:rsid w:val="00C55886"/>
    <w:rsid w:val="00C560E4"/>
    <w:rsid w:val="00C56515"/>
    <w:rsid w:val="00C56677"/>
    <w:rsid w:val="00C568A3"/>
    <w:rsid w:val="00C57F5B"/>
    <w:rsid w:val="00C6079E"/>
    <w:rsid w:val="00C61328"/>
    <w:rsid w:val="00C619C2"/>
    <w:rsid w:val="00C62C4E"/>
    <w:rsid w:val="00C62CC7"/>
    <w:rsid w:val="00C63341"/>
    <w:rsid w:val="00C63C4B"/>
    <w:rsid w:val="00C6477E"/>
    <w:rsid w:val="00C64E2C"/>
    <w:rsid w:val="00C651FE"/>
    <w:rsid w:val="00C66575"/>
    <w:rsid w:val="00C711EA"/>
    <w:rsid w:val="00C71520"/>
    <w:rsid w:val="00C72F9B"/>
    <w:rsid w:val="00C751EA"/>
    <w:rsid w:val="00C773F2"/>
    <w:rsid w:val="00C814CD"/>
    <w:rsid w:val="00C838DF"/>
    <w:rsid w:val="00C851F0"/>
    <w:rsid w:val="00C85225"/>
    <w:rsid w:val="00C86FF5"/>
    <w:rsid w:val="00C8773F"/>
    <w:rsid w:val="00C92139"/>
    <w:rsid w:val="00C94EA6"/>
    <w:rsid w:val="00C9528B"/>
    <w:rsid w:val="00C95967"/>
    <w:rsid w:val="00C96CAC"/>
    <w:rsid w:val="00CA02AC"/>
    <w:rsid w:val="00CA02E5"/>
    <w:rsid w:val="00CA0336"/>
    <w:rsid w:val="00CA0B74"/>
    <w:rsid w:val="00CA190A"/>
    <w:rsid w:val="00CA1B08"/>
    <w:rsid w:val="00CA2208"/>
    <w:rsid w:val="00CA53E8"/>
    <w:rsid w:val="00CA77D2"/>
    <w:rsid w:val="00CA787D"/>
    <w:rsid w:val="00CB47FE"/>
    <w:rsid w:val="00CB5218"/>
    <w:rsid w:val="00CB5282"/>
    <w:rsid w:val="00CB7048"/>
    <w:rsid w:val="00CC1897"/>
    <w:rsid w:val="00CC43AD"/>
    <w:rsid w:val="00CC77AE"/>
    <w:rsid w:val="00CD0E67"/>
    <w:rsid w:val="00CD0EC0"/>
    <w:rsid w:val="00CD2B48"/>
    <w:rsid w:val="00CD36A2"/>
    <w:rsid w:val="00CD70BD"/>
    <w:rsid w:val="00CD71D5"/>
    <w:rsid w:val="00CD7D5D"/>
    <w:rsid w:val="00CE1E45"/>
    <w:rsid w:val="00CE2122"/>
    <w:rsid w:val="00CE4A27"/>
    <w:rsid w:val="00CE6028"/>
    <w:rsid w:val="00CE63FD"/>
    <w:rsid w:val="00CE68D4"/>
    <w:rsid w:val="00CE7A1A"/>
    <w:rsid w:val="00CF098D"/>
    <w:rsid w:val="00CF1A11"/>
    <w:rsid w:val="00CF3261"/>
    <w:rsid w:val="00CF4880"/>
    <w:rsid w:val="00CF6FC4"/>
    <w:rsid w:val="00D00B0A"/>
    <w:rsid w:val="00D022A2"/>
    <w:rsid w:val="00D028FF"/>
    <w:rsid w:val="00D03903"/>
    <w:rsid w:val="00D051C3"/>
    <w:rsid w:val="00D06270"/>
    <w:rsid w:val="00D06276"/>
    <w:rsid w:val="00D06C51"/>
    <w:rsid w:val="00D10139"/>
    <w:rsid w:val="00D101B0"/>
    <w:rsid w:val="00D1245A"/>
    <w:rsid w:val="00D147B8"/>
    <w:rsid w:val="00D1519B"/>
    <w:rsid w:val="00D160E9"/>
    <w:rsid w:val="00D164DC"/>
    <w:rsid w:val="00D17565"/>
    <w:rsid w:val="00D17CB3"/>
    <w:rsid w:val="00D2543B"/>
    <w:rsid w:val="00D26666"/>
    <w:rsid w:val="00D26690"/>
    <w:rsid w:val="00D27F10"/>
    <w:rsid w:val="00D311CC"/>
    <w:rsid w:val="00D31C72"/>
    <w:rsid w:val="00D3335E"/>
    <w:rsid w:val="00D35892"/>
    <w:rsid w:val="00D36474"/>
    <w:rsid w:val="00D36D63"/>
    <w:rsid w:val="00D40F35"/>
    <w:rsid w:val="00D41418"/>
    <w:rsid w:val="00D41A0C"/>
    <w:rsid w:val="00D41AA3"/>
    <w:rsid w:val="00D41EFB"/>
    <w:rsid w:val="00D422FA"/>
    <w:rsid w:val="00D43EF1"/>
    <w:rsid w:val="00D467B9"/>
    <w:rsid w:val="00D51783"/>
    <w:rsid w:val="00D5219C"/>
    <w:rsid w:val="00D531C8"/>
    <w:rsid w:val="00D53B50"/>
    <w:rsid w:val="00D53CE1"/>
    <w:rsid w:val="00D575C3"/>
    <w:rsid w:val="00D6064C"/>
    <w:rsid w:val="00D61A6D"/>
    <w:rsid w:val="00D61ACB"/>
    <w:rsid w:val="00D62D14"/>
    <w:rsid w:val="00D65A3C"/>
    <w:rsid w:val="00D65B0C"/>
    <w:rsid w:val="00D65E6D"/>
    <w:rsid w:val="00D65F61"/>
    <w:rsid w:val="00D664A9"/>
    <w:rsid w:val="00D66B28"/>
    <w:rsid w:val="00D677E3"/>
    <w:rsid w:val="00D67829"/>
    <w:rsid w:val="00D72885"/>
    <w:rsid w:val="00D7449F"/>
    <w:rsid w:val="00D75543"/>
    <w:rsid w:val="00D757E8"/>
    <w:rsid w:val="00D75D3F"/>
    <w:rsid w:val="00D81570"/>
    <w:rsid w:val="00D81596"/>
    <w:rsid w:val="00D832C2"/>
    <w:rsid w:val="00D85BDB"/>
    <w:rsid w:val="00D85D05"/>
    <w:rsid w:val="00D9084D"/>
    <w:rsid w:val="00D90DBC"/>
    <w:rsid w:val="00D9292F"/>
    <w:rsid w:val="00D9355D"/>
    <w:rsid w:val="00D93C6F"/>
    <w:rsid w:val="00D9457C"/>
    <w:rsid w:val="00D95341"/>
    <w:rsid w:val="00D96626"/>
    <w:rsid w:val="00D9674F"/>
    <w:rsid w:val="00D970C1"/>
    <w:rsid w:val="00DA26C2"/>
    <w:rsid w:val="00DA5118"/>
    <w:rsid w:val="00DA6A2F"/>
    <w:rsid w:val="00DA6B5F"/>
    <w:rsid w:val="00DB0228"/>
    <w:rsid w:val="00DB0AE9"/>
    <w:rsid w:val="00DB1364"/>
    <w:rsid w:val="00DB3C9B"/>
    <w:rsid w:val="00DB401F"/>
    <w:rsid w:val="00DC1EC0"/>
    <w:rsid w:val="00DC2699"/>
    <w:rsid w:val="00DC4871"/>
    <w:rsid w:val="00DC4CD7"/>
    <w:rsid w:val="00DC6C39"/>
    <w:rsid w:val="00DD096B"/>
    <w:rsid w:val="00DD1232"/>
    <w:rsid w:val="00DD2B7E"/>
    <w:rsid w:val="00DD358B"/>
    <w:rsid w:val="00DD3F89"/>
    <w:rsid w:val="00DD7534"/>
    <w:rsid w:val="00DE5C72"/>
    <w:rsid w:val="00DF01B5"/>
    <w:rsid w:val="00DF2ACB"/>
    <w:rsid w:val="00DF2B5C"/>
    <w:rsid w:val="00DF2D6B"/>
    <w:rsid w:val="00DF2D73"/>
    <w:rsid w:val="00DF3806"/>
    <w:rsid w:val="00DF3D20"/>
    <w:rsid w:val="00DF4E36"/>
    <w:rsid w:val="00DF53F0"/>
    <w:rsid w:val="00E00016"/>
    <w:rsid w:val="00E00FCA"/>
    <w:rsid w:val="00E03374"/>
    <w:rsid w:val="00E05AB9"/>
    <w:rsid w:val="00E064BE"/>
    <w:rsid w:val="00E13340"/>
    <w:rsid w:val="00E14DB5"/>
    <w:rsid w:val="00E15038"/>
    <w:rsid w:val="00E17A25"/>
    <w:rsid w:val="00E17D0E"/>
    <w:rsid w:val="00E204FE"/>
    <w:rsid w:val="00E20947"/>
    <w:rsid w:val="00E21542"/>
    <w:rsid w:val="00E21D15"/>
    <w:rsid w:val="00E23254"/>
    <w:rsid w:val="00E24FDE"/>
    <w:rsid w:val="00E25E08"/>
    <w:rsid w:val="00E2698B"/>
    <w:rsid w:val="00E26BC5"/>
    <w:rsid w:val="00E30C20"/>
    <w:rsid w:val="00E31713"/>
    <w:rsid w:val="00E31A0E"/>
    <w:rsid w:val="00E32896"/>
    <w:rsid w:val="00E364D8"/>
    <w:rsid w:val="00E37C83"/>
    <w:rsid w:val="00E40B39"/>
    <w:rsid w:val="00E424DB"/>
    <w:rsid w:val="00E43B18"/>
    <w:rsid w:val="00E44E0E"/>
    <w:rsid w:val="00E45567"/>
    <w:rsid w:val="00E45EDC"/>
    <w:rsid w:val="00E45F54"/>
    <w:rsid w:val="00E46E9D"/>
    <w:rsid w:val="00E46F10"/>
    <w:rsid w:val="00E50B05"/>
    <w:rsid w:val="00E50D30"/>
    <w:rsid w:val="00E51109"/>
    <w:rsid w:val="00E5291A"/>
    <w:rsid w:val="00E551D3"/>
    <w:rsid w:val="00E56952"/>
    <w:rsid w:val="00E60EDF"/>
    <w:rsid w:val="00E612FF"/>
    <w:rsid w:val="00E61E61"/>
    <w:rsid w:val="00E62E63"/>
    <w:rsid w:val="00E677CD"/>
    <w:rsid w:val="00E67C85"/>
    <w:rsid w:val="00E70015"/>
    <w:rsid w:val="00E71D4F"/>
    <w:rsid w:val="00E72275"/>
    <w:rsid w:val="00E72ED0"/>
    <w:rsid w:val="00E73B2B"/>
    <w:rsid w:val="00E73F7B"/>
    <w:rsid w:val="00E828B7"/>
    <w:rsid w:val="00E83C10"/>
    <w:rsid w:val="00E84591"/>
    <w:rsid w:val="00E860C7"/>
    <w:rsid w:val="00E87B64"/>
    <w:rsid w:val="00E90B16"/>
    <w:rsid w:val="00E91644"/>
    <w:rsid w:val="00E91A79"/>
    <w:rsid w:val="00E934F8"/>
    <w:rsid w:val="00E93734"/>
    <w:rsid w:val="00E93C18"/>
    <w:rsid w:val="00E950EA"/>
    <w:rsid w:val="00EA1BD9"/>
    <w:rsid w:val="00EA2827"/>
    <w:rsid w:val="00EA4F20"/>
    <w:rsid w:val="00EA5BA1"/>
    <w:rsid w:val="00EA5D28"/>
    <w:rsid w:val="00EA5EA3"/>
    <w:rsid w:val="00EA6901"/>
    <w:rsid w:val="00EA6A7C"/>
    <w:rsid w:val="00EA7EDF"/>
    <w:rsid w:val="00EB0250"/>
    <w:rsid w:val="00EB05F7"/>
    <w:rsid w:val="00EB061A"/>
    <w:rsid w:val="00EB5BB9"/>
    <w:rsid w:val="00EB6CC0"/>
    <w:rsid w:val="00EB6EB3"/>
    <w:rsid w:val="00EB7258"/>
    <w:rsid w:val="00EC02C9"/>
    <w:rsid w:val="00EC1C98"/>
    <w:rsid w:val="00EC34C6"/>
    <w:rsid w:val="00EC38BC"/>
    <w:rsid w:val="00EC4821"/>
    <w:rsid w:val="00EC53B9"/>
    <w:rsid w:val="00EC6A16"/>
    <w:rsid w:val="00EC6F8F"/>
    <w:rsid w:val="00EC7368"/>
    <w:rsid w:val="00EC7DC9"/>
    <w:rsid w:val="00ED2581"/>
    <w:rsid w:val="00ED264B"/>
    <w:rsid w:val="00ED2D5C"/>
    <w:rsid w:val="00ED4600"/>
    <w:rsid w:val="00ED71BF"/>
    <w:rsid w:val="00ED7651"/>
    <w:rsid w:val="00ED7B41"/>
    <w:rsid w:val="00ED7E84"/>
    <w:rsid w:val="00EE0FC4"/>
    <w:rsid w:val="00EE18F8"/>
    <w:rsid w:val="00EE1F12"/>
    <w:rsid w:val="00EE2CF4"/>
    <w:rsid w:val="00EE4774"/>
    <w:rsid w:val="00EE5B31"/>
    <w:rsid w:val="00EE692C"/>
    <w:rsid w:val="00EE6A06"/>
    <w:rsid w:val="00EE6BEC"/>
    <w:rsid w:val="00EE7EFA"/>
    <w:rsid w:val="00EE7F07"/>
    <w:rsid w:val="00EF0745"/>
    <w:rsid w:val="00EF093E"/>
    <w:rsid w:val="00EF0A9E"/>
    <w:rsid w:val="00EF0F00"/>
    <w:rsid w:val="00EF1D55"/>
    <w:rsid w:val="00EF5C75"/>
    <w:rsid w:val="00EF6AD1"/>
    <w:rsid w:val="00EF76F8"/>
    <w:rsid w:val="00F0073E"/>
    <w:rsid w:val="00F05D24"/>
    <w:rsid w:val="00F05DF3"/>
    <w:rsid w:val="00F07A78"/>
    <w:rsid w:val="00F11534"/>
    <w:rsid w:val="00F13BAB"/>
    <w:rsid w:val="00F148CE"/>
    <w:rsid w:val="00F148D6"/>
    <w:rsid w:val="00F14C02"/>
    <w:rsid w:val="00F14EEB"/>
    <w:rsid w:val="00F15760"/>
    <w:rsid w:val="00F16239"/>
    <w:rsid w:val="00F16DD3"/>
    <w:rsid w:val="00F17D47"/>
    <w:rsid w:val="00F239BE"/>
    <w:rsid w:val="00F266B9"/>
    <w:rsid w:val="00F26776"/>
    <w:rsid w:val="00F27436"/>
    <w:rsid w:val="00F3001E"/>
    <w:rsid w:val="00F301E1"/>
    <w:rsid w:val="00F315D7"/>
    <w:rsid w:val="00F315E8"/>
    <w:rsid w:val="00F316CB"/>
    <w:rsid w:val="00F320D6"/>
    <w:rsid w:val="00F349F7"/>
    <w:rsid w:val="00F40299"/>
    <w:rsid w:val="00F43CC7"/>
    <w:rsid w:val="00F47420"/>
    <w:rsid w:val="00F517CE"/>
    <w:rsid w:val="00F5318C"/>
    <w:rsid w:val="00F542D5"/>
    <w:rsid w:val="00F56231"/>
    <w:rsid w:val="00F56D92"/>
    <w:rsid w:val="00F5767E"/>
    <w:rsid w:val="00F602C9"/>
    <w:rsid w:val="00F608F1"/>
    <w:rsid w:val="00F616A7"/>
    <w:rsid w:val="00F62C20"/>
    <w:rsid w:val="00F665C5"/>
    <w:rsid w:val="00F6672E"/>
    <w:rsid w:val="00F6758C"/>
    <w:rsid w:val="00F67A3D"/>
    <w:rsid w:val="00F67BE9"/>
    <w:rsid w:val="00F67EBB"/>
    <w:rsid w:val="00F7092C"/>
    <w:rsid w:val="00F7289C"/>
    <w:rsid w:val="00F75756"/>
    <w:rsid w:val="00F75F02"/>
    <w:rsid w:val="00F80604"/>
    <w:rsid w:val="00F82207"/>
    <w:rsid w:val="00F82BDE"/>
    <w:rsid w:val="00F84277"/>
    <w:rsid w:val="00F844FD"/>
    <w:rsid w:val="00F84D87"/>
    <w:rsid w:val="00F86715"/>
    <w:rsid w:val="00F90683"/>
    <w:rsid w:val="00F9314D"/>
    <w:rsid w:val="00F9504D"/>
    <w:rsid w:val="00F953B2"/>
    <w:rsid w:val="00F95D32"/>
    <w:rsid w:val="00FA294F"/>
    <w:rsid w:val="00FA4D82"/>
    <w:rsid w:val="00FA5B99"/>
    <w:rsid w:val="00FA77AA"/>
    <w:rsid w:val="00FB217F"/>
    <w:rsid w:val="00FB2781"/>
    <w:rsid w:val="00FB429A"/>
    <w:rsid w:val="00FB5110"/>
    <w:rsid w:val="00FB5193"/>
    <w:rsid w:val="00FB63D8"/>
    <w:rsid w:val="00FB6D35"/>
    <w:rsid w:val="00FC0504"/>
    <w:rsid w:val="00FC0B91"/>
    <w:rsid w:val="00FC1EFC"/>
    <w:rsid w:val="00FC3DD5"/>
    <w:rsid w:val="00FC46C1"/>
    <w:rsid w:val="00FC4B10"/>
    <w:rsid w:val="00FC4E5C"/>
    <w:rsid w:val="00FC515B"/>
    <w:rsid w:val="00FC5589"/>
    <w:rsid w:val="00FC5EC6"/>
    <w:rsid w:val="00FC7010"/>
    <w:rsid w:val="00FC7C88"/>
    <w:rsid w:val="00FD1052"/>
    <w:rsid w:val="00FD27F5"/>
    <w:rsid w:val="00FD64AC"/>
    <w:rsid w:val="00FD7371"/>
    <w:rsid w:val="00FE0F01"/>
    <w:rsid w:val="00FE1D1E"/>
    <w:rsid w:val="00FE2079"/>
    <w:rsid w:val="00FE5488"/>
    <w:rsid w:val="00FE6152"/>
    <w:rsid w:val="00FE68AE"/>
    <w:rsid w:val="00FF06DB"/>
    <w:rsid w:val="00FF12E7"/>
    <w:rsid w:val="00FF1749"/>
    <w:rsid w:val="00FF3744"/>
    <w:rsid w:val="00FF3CA9"/>
    <w:rsid w:val="00FF589C"/>
    <w:rsid w:val="00FF6277"/>
    <w:rsid w:val="00FF797D"/>
  </w:rsids>
  <m:mathPr>
    <m:mathFont m:val="Cambria Math"/>
    <m:brkBin m:val="before"/>
    <m:brkBinSub m:val="--"/>
    <m:smallFrac/>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8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76"/>
    <w:pPr>
      <w:spacing w:after="0" w:line="240" w:lineRule="auto"/>
    </w:pPr>
    <w:rPr>
      <w:rFonts w:ascii="Times New Roman" w:eastAsia="Times New Roman" w:hAnsi="Times New Roman" w:cs="Times New Roman"/>
      <w:sz w:val="24"/>
      <w:szCs w:val="24"/>
      <w:lang w:val="en-GB" w:eastAsia="fr-FR"/>
    </w:rPr>
  </w:style>
  <w:style w:type="paragraph" w:styleId="Titre1">
    <w:name w:val="heading 1"/>
    <w:basedOn w:val="Normal"/>
    <w:next w:val="Normal"/>
    <w:link w:val="Titre1Car"/>
    <w:qFormat/>
    <w:rsid w:val="00ED2581"/>
    <w:pPr>
      <w:keepNext/>
      <w:spacing w:before="120" w:after="120"/>
      <w:ind w:firstLine="900"/>
      <w:jc w:val="both"/>
      <w:outlineLvl w:val="0"/>
    </w:pPr>
    <w:rPr>
      <w:b/>
      <w:bCs/>
      <w:sz w:val="28"/>
      <w:lang w:val="fr-FR"/>
    </w:rPr>
  </w:style>
  <w:style w:type="paragraph" w:styleId="Titre2">
    <w:name w:val="heading 2"/>
    <w:basedOn w:val="Normal"/>
    <w:next w:val="Normal"/>
    <w:link w:val="Titre2Car"/>
    <w:qFormat/>
    <w:rsid w:val="00ED2581"/>
    <w:pPr>
      <w:keepNext/>
      <w:jc w:val="center"/>
      <w:outlineLvl w:val="1"/>
    </w:pPr>
    <w:rPr>
      <w:b/>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D2581"/>
    <w:rPr>
      <w:rFonts w:ascii="Times New Roman" w:eastAsia="Times New Roman" w:hAnsi="Times New Roman" w:cs="Times New Roman"/>
      <w:b/>
      <w:bCs/>
      <w:sz w:val="28"/>
      <w:szCs w:val="24"/>
      <w:lang w:eastAsia="fr-FR"/>
    </w:rPr>
  </w:style>
  <w:style w:type="character" w:customStyle="1" w:styleId="Titre2Car">
    <w:name w:val="Titre 2 Car"/>
    <w:basedOn w:val="Policepardfaut"/>
    <w:link w:val="Titre2"/>
    <w:rsid w:val="00ED2581"/>
    <w:rPr>
      <w:rFonts w:ascii="Times New Roman" w:eastAsia="Times New Roman" w:hAnsi="Times New Roman" w:cs="Times New Roman"/>
      <w:b/>
      <w:sz w:val="28"/>
      <w:szCs w:val="28"/>
      <w:lang w:eastAsia="fr-FR"/>
    </w:rPr>
  </w:style>
  <w:style w:type="paragraph" w:styleId="Corpsdetexte">
    <w:name w:val="Body Text"/>
    <w:basedOn w:val="Normal"/>
    <w:link w:val="CorpsdetexteCar"/>
    <w:rsid w:val="00ED2581"/>
    <w:pPr>
      <w:jc w:val="both"/>
    </w:pPr>
    <w:rPr>
      <w:lang w:val="fr-FR"/>
    </w:rPr>
  </w:style>
  <w:style w:type="character" w:customStyle="1" w:styleId="CorpsdetexteCar">
    <w:name w:val="Corps de texte Car"/>
    <w:basedOn w:val="Policepardfaut"/>
    <w:link w:val="Corpsdetexte"/>
    <w:rsid w:val="00ED2581"/>
    <w:rPr>
      <w:rFonts w:ascii="Times New Roman" w:eastAsia="Times New Roman" w:hAnsi="Times New Roman" w:cs="Times New Roman"/>
      <w:sz w:val="24"/>
      <w:szCs w:val="24"/>
      <w:lang w:eastAsia="fr-FR"/>
    </w:rPr>
  </w:style>
  <w:style w:type="paragraph" w:styleId="En-tte">
    <w:name w:val="header"/>
    <w:basedOn w:val="Normal"/>
    <w:link w:val="En-tteCar"/>
    <w:rsid w:val="00ED2581"/>
    <w:pPr>
      <w:tabs>
        <w:tab w:val="center" w:pos="4536"/>
        <w:tab w:val="right" w:pos="9072"/>
      </w:tabs>
    </w:pPr>
    <w:rPr>
      <w:sz w:val="26"/>
      <w:szCs w:val="20"/>
      <w:lang w:val="fr-FR"/>
    </w:rPr>
  </w:style>
  <w:style w:type="character" w:customStyle="1" w:styleId="En-tteCar">
    <w:name w:val="En-tête Car"/>
    <w:basedOn w:val="Policepardfaut"/>
    <w:link w:val="En-tte"/>
    <w:rsid w:val="00ED2581"/>
    <w:rPr>
      <w:rFonts w:ascii="Times New Roman" w:eastAsia="Times New Roman" w:hAnsi="Times New Roman" w:cs="Times New Roman"/>
      <w:sz w:val="26"/>
      <w:szCs w:val="20"/>
      <w:lang w:eastAsia="fr-FR"/>
    </w:rPr>
  </w:style>
  <w:style w:type="paragraph" w:styleId="Pieddepage">
    <w:name w:val="footer"/>
    <w:basedOn w:val="Normal"/>
    <w:link w:val="PieddepageCar"/>
    <w:rsid w:val="00ED2581"/>
    <w:pPr>
      <w:tabs>
        <w:tab w:val="center" w:pos="4536"/>
        <w:tab w:val="right" w:pos="9072"/>
      </w:tabs>
    </w:pPr>
  </w:style>
  <w:style w:type="character" w:customStyle="1" w:styleId="PieddepageCar">
    <w:name w:val="Pied de page Car"/>
    <w:basedOn w:val="Policepardfaut"/>
    <w:link w:val="Pieddepage"/>
    <w:rsid w:val="00ED2581"/>
    <w:rPr>
      <w:rFonts w:ascii="Times New Roman" w:eastAsia="Times New Roman" w:hAnsi="Times New Roman" w:cs="Times New Roman"/>
      <w:sz w:val="24"/>
      <w:szCs w:val="24"/>
      <w:lang w:val="en-GB" w:eastAsia="fr-FR"/>
    </w:rPr>
  </w:style>
  <w:style w:type="character" w:styleId="Numrodepage">
    <w:name w:val="page number"/>
    <w:basedOn w:val="Policepardfaut"/>
    <w:rsid w:val="00ED2581"/>
  </w:style>
  <w:style w:type="paragraph" w:styleId="Notedebasdepage">
    <w:name w:val="footnote text"/>
    <w:basedOn w:val="Normal"/>
    <w:link w:val="NotedebasdepageCar"/>
    <w:uiPriority w:val="99"/>
    <w:semiHidden/>
    <w:unhideWhenUsed/>
    <w:rsid w:val="00E93C18"/>
    <w:rPr>
      <w:rFonts w:ascii="Calibri" w:eastAsia="Calibri" w:hAnsi="Calibri"/>
      <w:sz w:val="20"/>
      <w:szCs w:val="20"/>
      <w:lang w:val="fr-FR" w:eastAsia="en-US"/>
    </w:rPr>
  </w:style>
  <w:style w:type="character" w:customStyle="1" w:styleId="NotedebasdepageCar">
    <w:name w:val="Note de bas de page Car"/>
    <w:basedOn w:val="Policepardfaut"/>
    <w:link w:val="Notedebasdepage"/>
    <w:uiPriority w:val="99"/>
    <w:semiHidden/>
    <w:rsid w:val="00E93C18"/>
    <w:rPr>
      <w:rFonts w:ascii="Calibri" w:eastAsia="Calibri" w:hAnsi="Calibri" w:cs="Times New Roman"/>
      <w:sz w:val="20"/>
      <w:szCs w:val="20"/>
    </w:rPr>
  </w:style>
  <w:style w:type="character" w:styleId="Appelnotedebasdep">
    <w:name w:val="footnote reference"/>
    <w:basedOn w:val="Policepardfaut"/>
    <w:uiPriority w:val="99"/>
    <w:semiHidden/>
    <w:unhideWhenUsed/>
    <w:rsid w:val="00E93C18"/>
    <w:rPr>
      <w:vertAlign w:val="superscript"/>
    </w:rPr>
  </w:style>
  <w:style w:type="paragraph" w:styleId="Paragraphedeliste">
    <w:name w:val="List Paragraph"/>
    <w:basedOn w:val="Normal"/>
    <w:link w:val="ParagraphedelisteCar"/>
    <w:uiPriority w:val="34"/>
    <w:qFormat/>
    <w:rsid w:val="00AC4685"/>
    <w:pPr>
      <w:ind w:left="720"/>
      <w:contextualSpacing/>
    </w:pPr>
  </w:style>
  <w:style w:type="character" w:customStyle="1" w:styleId="ParagraphedelisteCar">
    <w:name w:val="Paragraphe de liste Car"/>
    <w:link w:val="Paragraphedeliste"/>
    <w:uiPriority w:val="34"/>
    <w:locked/>
    <w:rsid w:val="00AC4685"/>
    <w:rPr>
      <w:rFonts w:ascii="Times New Roman" w:eastAsia="Times New Roman" w:hAnsi="Times New Roman" w:cs="Times New Roman"/>
      <w:sz w:val="24"/>
      <w:szCs w:val="24"/>
      <w:lang w:val="en-GB" w:eastAsia="fr-FR"/>
    </w:rPr>
  </w:style>
  <w:style w:type="character" w:styleId="Marquedecommentaire">
    <w:name w:val="annotation reference"/>
    <w:basedOn w:val="Policepardfaut"/>
    <w:uiPriority w:val="99"/>
    <w:semiHidden/>
    <w:unhideWhenUsed/>
    <w:rsid w:val="003833EE"/>
    <w:rPr>
      <w:sz w:val="16"/>
      <w:szCs w:val="16"/>
    </w:rPr>
  </w:style>
  <w:style w:type="paragraph" w:styleId="Commentaire">
    <w:name w:val="annotation text"/>
    <w:basedOn w:val="Normal"/>
    <w:link w:val="CommentaireCar"/>
    <w:uiPriority w:val="99"/>
    <w:semiHidden/>
    <w:unhideWhenUsed/>
    <w:rsid w:val="003833EE"/>
    <w:rPr>
      <w:sz w:val="20"/>
      <w:szCs w:val="20"/>
    </w:rPr>
  </w:style>
  <w:style w:type="character" w:customStyle="1" w:styleId="CommentaireCar">
    <w:name w:val="Commentaire Car"/>
    <w:basedOn w:val="Policepardfaut"/>
    <w:link w:val="Commentaire"/>
    <w:uiPriority w:val="99"/>
    <w:semiHidden/>
    <w:rsid w:val="003833EE"/>
    <w:rPr>
      <w:rFonts w:ascii="Times New Roman" w:eastAsia="Times New Roman" w:hAnsi="Times New Roman" w:cs="Times New Roman"/>
      <w:sz w:val="20"/>
      <w:szCs w:val="20"/>
      <w:lang w:val="en-GB" w:eastAsia="fr-FR"/>
    </w:rPr>
  </w:style>
  <w:style w:type="paragraph" w:styleId="Objetducommentaire">
    <w:name w:val="annotation subject"/>
    <w:basedOn w:val="Commentaire"/>
    <w:next w:val="Commentaire"/>
    <w:link w:val="ObjetducommentaireCar"/>
    <w:uiPriority w:val="99"/>
    <w:semiHidden/>
    <w:unhideWhenUsed/>
    <w:rsid w:val="003833EE"/>
    <w:rPr>
      <w:b/>
      <w:bCs/>
    </w:rPr>
  </w:style>
  <w:style w:type="character" w:customStyle="1" w:styleId="ObjetducommentaireCar">
    <w:name w:val="Objet du commentaire Car"/>
    <w:basedOn w:val="CommentaireCar"/>
    <w:link w:val="Objetducommentaire"/>
    <w:uiPriority w:val="99"/>
    <w:semiHidden/>
    <w:rsid w:val="003833EE"/>
    <w:rPr>
      <w:rFonts w:ascii="Times New Roman" w:eastAsia="Times New Roman" w:hAnsi="Times New Roman" w:cs="Times New Roman"/>
      <w:b/>
      <w:bCs/>
      <w:sz w:val="20"/>
      <w:szCs w:val="20"/>
      <w:lang w:val="en-GB" w:eastAsia="fr-FR"/>
    </w:rPr>
  </w:style>
  <w:style w:type="paragraph" w:styleId="Textedebulles">
    <w:name w:val="Balloon Text"/>
    <w:basedOn w:val="Normal"/>
    <w:link w:val="TextedebullesCar"/>
    <w:uiPriority w:val="99"/>
    <w:semiHidden/>
    <w:unhideWhenUsed/>
    <w:rsid w:val="003833EE"/>
    <w:rPr>
      <w:rFonts w:ascii="Tahoma" w:hAnsi="Tahoma" w:cs="Tahoma"/>
      <w:sz w:val="16"/>
      <w:szCs w:val="16"/>
    </w:rPr>
  </w:style>
  <w:style w:type="character" w:customStyle="1" w:styleId="TextedebullesCar">
    <w:name w:val="Texte de bulles Car"/>
    <w:basedOn w:val="Policepardfaut"/>
    <w:link w:val="Textedebulles"/>
    <w:uiPriority w:val="99"/>
    <w:semiHidden/>
    <w:rsid w:val="003833EE"/>
    <w:rPr>
      <w:rFonts w:ascii="Tahoma" w:eastAsia="Times New Roman" w:hAnsi="Tahoma" w:cs="Tahoma"/>
      <w:sz w:val="16"/>
      <w:szCs w:val="16"/>
      <w:lang w:val="en-GB" w:eastAsia="fr-FR"/>
    </w:rPr>
  </w:style>
  <w:style w:type="paragraph" w:styleId="Sansinterligne">
    <w:name w:val="No Spacing"/>
    <w:uiPriority w:val="1"/>
    <w:qFormat/>
    <w:rsid w:val="006057D2"/>
    <w:pPr>
      <w:spacing w:after="0" w:line="240" w:lineRule="auto"/>
    </w:pPr>
    <w:rPr>
      <w:rFonts w:ascii="Times New Roman" w:eastAsia="Times New Roman" w:hAnsi="Times New Roman" w:cs="Times New Roman"/>
      <w:sz w:val="24"/>
      <w:szCs w:val="24"/>
      <w:lang w:val="en-GB" w:eastAsia="fr-FR"/>
    </w:rPr>
  </w:style>
  <w:style w:type="paragraph" w:styleId="Rvision">
    <w:name w:val="Revision"/>
    <w:hidden/>
    <w:uiPriority w:val="99"/>
    <w:semiHidden/>
    <w:rsid w:val="0059299B"/>
    <w:pPr>
      <w:spacing w:after="0" w:line="240" w:lineRule="auto"/>
    </w:pPr>
    <w:rPr>
      <w:rFonts w:ascii="Times New Roman" w:eastAsia="Times New Roman" w:hAnsi="Times New Roman" w:cs="Times New Roman"/>
      <w:sz w:val="24"/>
      <w:szCs w:val="24"/>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76"/>
    <w:pPr>
      <w:spacing w:after="0" w:line="240" w:lineRule="auto"/>
    </w:pPr>
    <w:rPr>
      <w:rFonts w:ascii="Times New Roman" w:eastAsia="Times New Roman" w:hAnsi="Times New Roman" w:cs="Times New Roman"/>
      <w:sz w:val="24"/>
      <w:szCs w:val="24"/>
      <w:lang w:val="en-GB" w:eastAsia="fr-FR"/>
    </w:rPr>
  </w:style>
  <w:style w:type="paragraph" w:styleId="Titre1">
    <w:name w:val="heading 1"/>
    <w:basedOn w:val="Normal"/>
    <w:next w:val="Normal"/>
    <w:link w:val="Titre1Car"/>
    <w:qFormat/>
    <w:rsid w:val="00ED2581"/>
    <w:pPr>
      <w:keepNext/>
      <w:spacing w:before="120" w:after="120"/>
      <w:ind w:firstLine="900"/>
      <w:jc w:val="both"/>
      <w:outlineLvl w:val="0"/>
    </w:pPr>
    <w:rPr>
      <w:b/>
      <w:bCs/>
      <w:sz w:val="28"/>
      <w:lang w:val="fr-FR"/>
    </w:rPr>
  </w:style>
  <w:style w:type="paragraph" w:styleId="Titre2">
    <w:name w:val="heading 2"/>
    <w:basedOn w:val="Normal"/>
    <w:next w:val="Normal"/>
    <w:link w:val="Titre2Car"/>
    <w:qFormat/>
    <w:rsid w:val="00ED2581"/>
    <w:pPr>
      <w:keepNext/>
      <w:jc w:val="center"/>
      <w:outlineLvl w:val="1"/>
    </w:pPr>
    <w:rPr>
      <w:b/>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D2581"/>
    <w:rPr>
      <w:rFonts w:ascii="Times New Roman" w:eastAsia="Times New Roman" w:hAnsi="Times New Roman" w:cs="Times New Roman"/>
      <w:b/>
      <w:bCs/>
      <w:sz w:val="28"/>
      <w:szCs w:val="24"/>
      <w:lang w:eastAsia="fr-FR"/>
    </w:rPr>
  </w:style>
  <w:style w:type="character" w:customStyle="1" w:styleId="Titre2Car">
    <w:name w:val="Titre 2 Car"/>
    <w:basedOn w:val="Policepardfaut"/>
    <w:link w:val="Titre2"/>
    <w:rsid w:val="00ED2581"/>
    <w:rPr>
      <w:rFonts w:ascii="Times New Roman" w:eastAsia="Times New Roman" w:hAnsi="Times New Roman" w:cs="Times New Roman"/>
      <w:b/>
      <w:sz w:val="28"/>
      <w:szCs w:val="28"/>
      <w:lang w:eastAsia="fr-FR"/>
    </w:rPr>
  </w:style>
  <w:style w:type="paragraph" w:styleId="Corpsdetexte">
    <w:name w:val="Body Text"/>
    <w:basedOn w:val="Normal"/>
    <w:link w:val="CorpsdetexteCar"/>
    <w:rsid w:val="00ED2581"/>
    <w:pPr>
      <w:jc w:val="both"/>
    </w:pPr>
    <w:rPr>
      <w:lang w:val="fr-FR"/>
    </w:rPr>
  </w:style>
  <w:style w:type="character" w:customStyle="1" w:styleId="CorpsdetexteCar">
    <w:name w:val="Corps de texte Car"/>
    <w:basedOn w:val="Policepardfaut"/>
    <w:link w:val="Corpsdetexte"/>
    <w:rsid w:val="00ED2581"/>
    <w:rPr>
      <w:rFonts w:ascii="Times New Roman" w:eastAsia="Times New Roman" w:hAnsi="Times New Roman" w:cs="Times New Roman"/>
      <w:sz w:val="24"/>
      <w:szCs w:val="24"/>
      <w:lang w:eastAsia="fr-FR"/>
    </w:rPr>
  </w:style>
  <w:style w:type="paragraph" w:styleId="En-tte">
    <w:name w:val="header"/>
    <w:basedOn w:val="Normal"/>
    <w:link w:val="En-tteCar"/>
    <w:rsid w:val="00ED2581"/>
    <w:pPr>
      <w:tabs>
        <w:tab w:val="center" w:pos="4536"/>
        <w:tab w:val="right" w:pos="9072"/>
      </w:tabs>
    </w:pPr>
    <w:rPr>
      <w:sz w:val="26"/>
      <w:szCs w:val="20"/>
      <w:lang w:val="fr-FR"/>
    </w:rPr>
  </w:style>
  <w:style w:type="character" w:customStyle="1" w:styleId="En-tteCar">
    <w:name w:val="En-tête Car"/>
    <w:basedOn w:val="Policepardfaut"/>
    <w:link w:val="En-tte"/>
    <w:rsid w:val="00ED2581"/>
    <w:rPr>
      <w:rFonts w:ascii="Times New Roman" w:eastAsia="Times New Roman" w:hAnsi="Times New Roman" w:cs="Times New Roman"/>
      <w:sz w:val="26"/>
      <w:szCs w:val="20"/>
      <w:lang w:eastAsia="fr-FR"/>
    </w:rPr>
  </w:style>
  <w:style w:type="paragraph" w:styleId="Pieddepage">
    <w:name w:val="footer"/>
    <w:basedOn w:val="Normal"/>
    <w:link w:val="PieddepageCar"/>
    <w:rsid w:val="00ED2581"/>
    <w:pPr>
      <w:tabs>
        <w:tab w:val="center" w:pos="4536"/>
        <w:tab w:val="right" w:pos="9072"/>
      </w:tabs>
    </w:pPr>
  </w:style>
  <w:style w:type="character" w:customStyle="1" w:styleId="PieddepageCar">
    <w:name w:val="Pied de page Car"/>
    <w:basedOn w:val="Policepardfaut"/>
    <w:link w:val="Pieddepage"/>
    <w:rsid w:val="00ED2581"/>
    <w:rPr>
      <w:rFonts w:ascii="Times New Roman" w:eastAsia="Times New Roman" w:hAnsi="Times New Roman" w:cs="Times New Roman"/>
      <w:sz w:val="24"/>
      <w:szCs w:val="24"/>
      <w:lang w:val="en-GB" w:eastAsia="fr-FR"/>
    </w:rPr>
  </w:style>
  <w:style w:type="character" w:styleId="Numrodepage">
    <w:name w:val="page number"/>
    <w:basedOn w:val="Policepardfaut"/>
    <w:rsid w:val="00ED2581"/>
  </w:style>
  <w:style w:type="paragraph" w:styleId="Notedebasdepage">
    <w:name w:val="footnote text"/>
    <w:basedOn w:val="Normal"/>
    <w:link w:val="NotedebasdepageCar"/>
    <w:uiPriority w:val="99"/>
    <w:semiHidden/>
    <w:unhideWhenUsed/>
    <w:rsid w:val="00E93C18"/>
    <w:rPr>
      <w:rFonts w:ascii="Calibri" w:eastAsia="Calibri" w:hAnsi="Calibri"/>
      <w:sz w:val="20"/>
      <w:szCs w:val="20"/>
      <w:lang w:val="fr-FR" w:eastAsia="en-US"/>
    </w:rPr>
  </w:style>
  <w:style w:type="character" w:customStyle="1" w:styleId="NotedebasdepageCar">
    <w:name w:val="Note de bas de page Car"/>
    <w:basedOn w:val="Policepardfaut"/>
    <w:link w:val="Notedebasdepage"/>
    <w:uiPriority w:val="99"/>
    <w:semiHidden/>
    <w:rsid w:val="00E93C18"/>
    <w:rPr>
      <w:rFonts w:ascii="Calibri" w:eastAsia="Calibri" w:hAnsi="Calibri" w:cs="Times New Roman"/>
      <w:sz w:val="20"/>
      <w:szCs w:val="20"/>
    </w:rPr>
  </w:style>
  <w:style w:type="character" w:styleId="Appelnotedebasdep">
    <w:name w:val="footnote reference"/>
    <w:basedOn w:val="Policepardfaut"/>
    <w:uiPriority w:val="99"/>
    <w:semiHidden/>
    <w:unhideWhenUsed/>
    <w:rsid w:val="00E93C18"/>
    <w:rPr>
      <w:vertAlign w:val="superscript"/>
    </w:rPr>
  </w:style>
  <w:style w:type="paragraph" w:styleId="Paragraphedeliste">
    <w:name w:val="List Paragraph"/>
    <w:basedOn w:val="Normal"/>
    <w:link w:val="ParagraphedelisteCar"/>
    <w:uiPriority w:val="34"/>
    <w:qFormat/>
    <w:rsid w:val="00AC4685"/>
    <w:pPr>
      <w:ind w:left="720"/>
      <w:contextualSpacing/>
    </w:pPr>
  </w:style>
  <w:style w:type="character" w:customStyle="1" w:styleId="ParagraphedelisteCar">
    <w:name w:val="Paragraphe de liste Car"/>
    <w:link w:val="Paragraphedeliste"/>
    <w:uiPriority w:val="34"/>
    <w:locked/>
    <w:rsid w:val="00AC4685"/>
    <w:rPr>
      <w:rFonts w:ascii="Times New Roman" w:eastAsia="Times New Roman" w:hAnsi="Times New Roman" w:cs="Times New Roman"/>
      <w:sz w:val="24"/>
      <w:szCs w:val="24"/>
      <w:lang w:val="en-GB" w:eastAsia="fr-FR"/>
    </w:rPr>
  </w:style>
  <w:style w:type="character" w:styleId="Marquedecommentaire">
    <w:name w:val="annotation reference"/>
    <w:basedOn w:val="Policepardfaut"/>
    <w:uiPriority w:val="99"/>
    <w:semiHidden/>
    <w:unhideWhenUsed/>
    <w:rsid w:val="003833EE"/>
    <w:rPr>
      <w:sz w:val="16"/>
      <w:szCs w:val="16"/>
    </w:rPr>
  </w:style>
  <w:style w:type="paragraph" w:styleId="Commentaire">
    <w:name w:val="annotation text"/>
    <w:basedOn w:val="Normal"/>
    <w:link w:val="CommentaireCar"/>
    <w:uiPriority w:val="99"/>
    <w:semiHidden/>
    <w:unhideWhenUsed/>
    <w:rsid w:val="003833EE"/>
    <w:rPr>
      <w:sz w:val="20"/>
      <w:szCs w:val="20"/>
    </w:rPr>
  </w:style>
  <w:style w:type="character" w:customStyle="1" w:styleId="CommentaireCar">
    <w:name w:val="Commentaire Car"/>
    <w:basedOn w:val="Policepardfaut"/>
    <w:link w:val="Commentaire"/>
    <w:uiPriority w:val="99"/>
    <w:semiHidden/>
    <w:rsid w:val="003833EE"/>
    <w:rPr>
      <w:rFonts w:ascii="Times New Roman" w:eastAsia="Times New Roman" w:hAnsi="Times New Roman" w:cs="Times New Roman"/>
      <w:sz w:val="20"/>
      <w:szCs w:val="20"/>
      <w:lang w:val="en-GB" w:eastAsia="fr-FR"/>
    </w:rPr>
  </w:style>
  <w:style w:type="paragraph" w:styleId="Objetducommentaire">
    <w:name w:val="annotation subject"/>
    <w:basedOn w:val="Commentaire"/>
    <w:next w:val="Commentaire"/>
    <w:link w:val="ObjetducommentaireCar"/>
    <w:uiPriority w:val="99"/>
    <w:semiHidden/>
    <w:unhideWhenUsed/>
    <w:rsid w:val="003833EE"/>
    <w:rPr>
      <w:b/>
      <w:bCs/>
    </w:rPr>
  </w:style>
  <w:style w:type="character" w:customStyle="1" w:styleId="ObjetducommentaireCar">
    <w:name w:val="Objet du commentaire Car"/>
    <w:basedOn w:val="CommentaireCar"/>
    <w:link w:val="Objetducommentaire"/>
    <w:uiPriority w:val="99"/>
    <w:semiHidden/>
    <w:rsid w:val="003833EE"/>
    <w:rPr>
      <w:rFonts w:ascii="Times New Roman" w:eastAsia="Times New Roman" w:hAnsi="Times New Roman" w:cs="Times New Roman"/>
      <w:b/>
      <w:bCs/>
      <w:sz w:val="20"/>
      <w:szCs w:val="20"/>
      <w:lang w:val="en-GB" w:eastAsia="fr-FR"/>
    </w:rPr>
  </w:style>
  <w:style w:type="paragraph" w:styleId="Textedebulles">
    <w:name w:val="Balloon Text"/>
    <w:basedOn w:val="Normal"/>
    <w:link w:val="TextedebullesCar"/>
    <w:uiPriority w:val="99"/>
    <w:semiHidden/>
    <w:unhideWhenUsed/>
    <w:rsid w:val="003833EE"/>
    <w:rPr>
      <w:rFonts w:ascii="Tahoma" w:hAnsi="Tahoma" w:cs="Tahoma"/>
      <w:sz w:val="16"/>
      <w:szCs w:val="16"/>
    </w:rPr>
  </w:style>
  <w:style w:type="character" w:customStyle="1" w:styleId="TextedebullesCar">
    <w:name w:val="Texte de bulles Car"/>
    <w:basedOn w:val="Policepardfaut"/>
    <w:link w:val="Textedebulles"/>
    <w:uiPriority w:val="99"/>
    <w:semiHidden/>
    <w:rsid w:val="003833EE"/>
    <w:rPr>
      <w:rFonts w:ascii="Tahoma" w:eastAsia="Times New Roman" w:hAnsi="Tahoma" w:cs="Tahoma"/>
      <w:sz w:val="16"/>
      <w:szCs w:val="16"/>
      <w:lang w:val="en-GB" w:eastAsia="fr-FR"/>
    </w:rPr>
  </w:style>
  <w:style w:type="paragraph" w:styleId="Sansinterligne">
    <w:name w:val="No Spacing"/>
    <w:uiPriority w:val="1"/>
    <w:qFormat/>
    <w:rsid w:val="006057D2"/>
    <w:pPr>
      <w:spacing w:after="0" w:line="240" w:lineRule="auto"/>
    </w:pPr>
    <w:rPr>
      <w:rFonts w:ascii="Times New Roman" w:eastAsia="Times New Roman" w:hAnsi="Times New Roman" w:cs="Times New Roman"/>
      <w:sz w:val="24"/>
      <w:szCs w:val="24"/>
      <w:lang w:val="en-GB" w:eastAsia="fr-FR"/>
    </w:rPr>
  </w:style>
  <w:style w:type="paragraph" w:styleId="Rvision">
    <w:name w:val="Revision"/>
    <w:hidden/>
    <w:uiPriority w:val="99"/>
    <w:semiHidden/>
    <w:rsid w:val="0059299B"/>
    <w:pPr>
      <w:spacing w:after="0" w:line="240" w:lineRule="auto"/>
    </w:pPr>
    <w:rPr>
      <w:rFonts w:ascii="Times New Roman" w:eastAsia="Times New Roman" w:hAnsi="Times New Roman" w:cs="Times New Roman"/>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AF01A-ADD7-492C-98AD-4EFC2DE5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1895</Words>
  <Characters>10425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TOMANDJI Odilon</dc:creator>
  <cp:lastModifiedBy>TCHOUSSI BAH EMERY</cp:lastModifiedBy>
  <cp:revision>10</cp:revision>
  <cp:lastPrinted>2018-06-26T09:29:00Z</cp:lastPrinted>
  <dcterms:created xsi:type="dcterms:W3CDTF">2018-06-23T04:25:00Z</dcterms:created>
  <dcterms:modified xsi:type="dcterms:W3CDTF">2018-06-26T09:30:00Z</dcterms:modified>
</cp:coreProperties>
</file>